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75" w:rsidRPr="00A3767C" w:rsidRDefault="00C02075" w:rsidP="00C020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710036" wp14:editId="2C21BE48">
            <wp:extent cx="1423362" cy="492826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40" cy="49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8D9F82" wp14:editId="452CFF6A">
            <wp:extent cx="3491346" cy="534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35" cy="538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4F6065" wp14:editId="0231E933">
            <wp:extent cx="765958" cy="6127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7" cy="615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075" w:rsidRPr="00A3767C" w:rsidRDefault="00C02075" w:rsidP="00C020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075" w:rsidRDefault="00C02075" w:rsidP="00C02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sovetlift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liftfederation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, 105203, Москва, ул. 15-я Парковая л. 10А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8556A" w:rsidRPr="0058556A">
        <w:rPr>
          <w:rFonts w:ascii="Times New Roman" w:eastAsia="Times New Roman" w:hAnsi="Times New Roman" w:cs="Times New Roman"/>
          <w:sz w:val="18"/>
          <w:szCs w:val="18"/>
          <w:lang w:eastAsia="ru-RU"/>
        </w:rPr>
        <w:t>+7 (499 )748-15-38</w:t>
      </w:r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, e-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: ospk@lift.ru</w:t>
      </w:r>
    </w:p>
    <w:p w:rsidR="00C02075" w:rsidRPr="00A3767C" w:rsidRDefault="00C02075" w:rsidP="00C02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C02075" w:rsidRDefault="00C02075" w:rsidP="00C020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C02075" w:rsidRDefault="00C02075" w:rsidP="00C0207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A8B" w:rsidRPr="00DA3A8B" w:rsidRDefault="00DA3A8B" w:rsidP="00DA3A8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A3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Принято Решением СПК № 9 от "26" января 2017г. </w:t>
      </w:r>
    </w:p>
    <w:p w:rsidR="00DA3A8B" w:rsidRPr="00DA3A8B" w:rsidRDefault="00DA3A8B" w:rsidP="00DA3A8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A3A8B" w:rsidRPr="00DA3A8B" w:rsidRDefault="00DA3A8B" w:rsidP="00DA3A8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A3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УТВЕРЖДЕНО</w:t>
      </w:r>
    </w:p>
    <w:p w:rsidR="00DA3A8B" w:rsidRPr="00DA3A8B" w:rsidRDefault="00DA3A8B" w:rsidP="00DA3A8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A3A8B" w:rsidRPr="00DA3A8B" w:rsidRDefault="00DA3A8B" w:rsidP="00DA3A8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A3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Председателем </w:t>
      </w:r>
    </w:p>
    <w:p w:rsidR="00DA3A8B" w:rsidRPr="00DA3A8B" w:rsidRDefault="00DA3A8B" w:rsidP="00DA3A8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A3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Совета по профессиональным квалификациям</w:t>
      </w:r>
    </w:p>
    <w:p w:rsidR="00DA3A8B" w:rsidRPr="00DA3A8B" w:rsidRDefault="00DA3A8B" w:rsidP="00DA3A8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A3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лифтовой отрасли, </w:t>
      </w:r>
    </w:p>
    <w:p w:rsidR="00DA3A8B" w:rsidRPr="00DA3A8B" w:rsidRDefault="00DA3A8B" w:rsidP="00DA3A8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A3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сфере подъемных сооружений </w:t>
      </w:r>
    </w:p>
    <w:p w:rsidR="00DA3A8B" w:rsidRPr="00DA3A8B" w:rsidRDefault="00DA3A8B" w:rsidP="00DA3A8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A3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вертикального транспорта</w:t>
      </w:r>
    </w:p>
    <w:p w:rsidR="00C02075" w:rsidRPr="001439E8" w:rsidRDefault="00DA3A8B" w:rsidP="00DA3A8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DA3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"14" февраля 2017г.</w:t>
      </w:r>
    </w:p>
    <w:p w:rsidR="000404F2" w:rsidRPr="00CA08F7" w:rsidRDefault="000404F2" w:rsidP="000404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4F2" w:rsidRPr="00CA08F7" w:rsidRDefault="000404F2" w:rsidP="000404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4F2" w:rsidRPr="00CA08F7" w:rsidRDefault="000404F2" w:rsidP="000404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4F2" w:rsidRPr="00CA08F7" w:rsidRDefault="000404F2" w:rsidP="000404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4F2" w:rsidRPr="00CA08F7" w:rsidRDefault="000404F2" w:rsidP="000404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4F2" w:rsidRPr="00CA08F7" w:rsidRDefault="009D2F44" w:rsidP="0004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540806">
        <w:rPr>
          <w:rFonts w:ascii="Times New Roman" w:hAnsi="Times New Roman" w:cs="Times New Roman"/>
          <w:b/>
          <w:sz w:val="28"/>
          <w:szCs w:val="28"/>
        </w:rPr>
        <w:t>подтверждения квалификации (</w:t>
      </w:r>
      <w:r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="00540806">
        <w:rPr>
          <w:rFonts w:ascii="Times New Roman" w:hAnsi="Times New Roman" w:cs="Times New Roman"/>
          <w:b/>
          <w:sz w:val="28"/>
          <w:szCs w:val="28"/>
        </w:rPr>
        <w:t>)</w:t>
      </w:r>
      <w:r w:rsidR="000404F2" w:rsidRPr="00CA08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4F2" w:rsidRPr="00CA08F7" w:rsidRDefault="009D2F44" w:rsidP="0004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A42847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A42847">
        <w:rPr>
          <w:rFonts w:ascii="Times New Roman" w:hAnsi="Times New Roman" w:cs="Times New Roman"/>
          <w:b/>
          <w:sz w:val="28"/>
          <w:szCs w:val="28"/>
        </w:rPr>
        <w:t>, экспертной</w:t>
      </w:r>
      <w:r w:rsidR="000404F2" w:rsidRPr="00CA08F7">
        <w:rPr>
          <w:rFonts w:ascii="Times New Roman" w:hAnsi="Times New Roman" w:cs="Times New Roman"/>
          <w:b/>
          <w:sz w:val="28"/>
          <w:szCs w:val="28"/>
        </w:rPr>
        <w:t xml:space="preserve"> комиссии центра оценки квалификации</w:t>
      </w:r>
    </w:p>
    <w:p w:rsidR="000404F2" w:rsidRPr="00CA08F7" w:rsidRDefault="00C02075" w:rsidP="00C02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075">
        <w:rPr>
          <w:rFonts w:ascii="Times New Roman" w:hAnsi="Times New Roman" w:cs="Times New Roman"/>
          <w:b/>
          <w:sz w:val="28"/>
          <w:szCs w:val="28"/>
        </w:rPr>
        <w:t>Документы СПК 009/</w:t>
      </w:r>
      <w:r w:rsidR="00F71B0B">
        <w:rPr>
          <w:rFonts w:ascii="Times New Roman" w:hAnsi="Times New Roman" w:cs="Times New Roman"/>
          <w:b/>
          <w:sz w:val="28"/>
          <w:szCs w:val="28"/>
        </w:rPr>
        <w:t>3</w:t>
      </w:r>
      <w:r w:rsidRPr="00C02075">
        <w:rPr>
          <w:rFonts w:ascii="Times New Roman" w:hAnsi="Times New Roman" w:cs="Times New Roman"/>
          <w:b/>
          <w:sz w:val="28"/>
          <w:szCs w:val="28"/>
        </w:rPr>
        <w:t>-2017</w:t>
      </w:r>
    </w:p>
    <w:p w:rsidR="000404F2" w:rsidRPr="00CA08F7" w:rsidRDefault="000404F2" w:rsidP="000404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08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4F2" w:rsidRPr="00CA08F7" w:rsidRDefault="000404F2" w:rsidP="000404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08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4F2" w:rsidRPr="00CA08F7" w:rsidRDefault="000404F2" w:rsidP="000404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4F2" w:rsidRPr="00CA08F7" w:rsidRDefault="000404F2" w:rsidP="00040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F7">
        <w:rPr>
          <w:rFonts w:ascii="Times New Roman" w:hAnsi="Times New Roman" w:cs="Times New Roman"/>
          <w:b/>
          <w:sz w:val="28"/>
          <w:szCs w:val="28"/>
        </w:rPr>
        <w:t>г. Москва</w:t>
      </w:r>
    </w:p>
    <w:p w:rsidR="000404F2" w:rsidRPr="00CA08F7" w:rsidRDefault="000404F2" w:rsidP="00040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F2" w:rsidRPr="00CA08F7" w:rsidRDefault="000404F2" w:rsidP="00040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F7">
        <w:rPr>
          <w:rFonts w:ascii="Times New Roman" w:hAnsi="Times New Roman" w:cs="Times New Roman"/>
          <w:b/>
          <w:sz w:val="28"/>
          <w:szCs w:val="28"/>
        </w:rPr>
        <w:t>201</w:t>
      </w:r>
      <w:r w:rsidR="00C02075">
        <w:rPr>
          <w:rFonts w:ascii="Times New Roman" w:hAnsi="Times New Roman" w:cs="Times New Roman"/>
          <w:b/>
          <w:sz w:val="28"/>
          <w:szCs w:val="28"/>
        </w:rPr>
        <w:t>7</w:t>
      </w:r>
      <w:r w:rsidRPr="00CA08F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404F2" w:rsidRPr="00CA08F7" w:rsidRDefault="000404F2" w:rsidP="000404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4F2" w:rsidRPr="00CA08F7" w:rsidRDefault="000404F2" w:rsidP="000404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4F2" w:rsidRPr="00CA08F7" w:rsidRDefault="000404F2" w:rsidP="000404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4665" w:rsidRPr="00CA08F7" w:rsidRDefault="00D241CA" w:rsidP="000404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434665" w:rsidRPr="00CA08F7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CF63B1" w:rsidRPr="00EF76B5" w:rsidRDefault="00EF76B5" w:rsidP="00540806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Настоящи</w:t>
      </w:r>
      <w:r w:rsidR="0008133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F63B1" w:rsidRPr="00CF6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33F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540806">
        <w:rPr>
          <w:rFonts w:ascii="Times New Roman" w:eastAsia="Times New Roman" w:hAnsi="Times New Roman" w:cs="Times New Roman"/>
          <w:sz w:val="28"/>
          <w:szCs w:val="28"/>
        </w:rPr>
        <w:t>подтверждения квалификации (далее А</w:t>
      </w:r>
      <w:r w:rsidR="0008133F">
        <w:rPr>
          <w:rFonts w:ascii="Times New Roman" w:eastAsia="Times New Roman" w:hAnsi="Times New Roman" w:cs="Times New Roman"/>
          <w:sz w:val="28"/>
          <w:szCs w:val="28"/>
        </w:rPr>
        <w:t>ттестации</w:t>
      </w:r>
      <w:r w:rsidR="0054080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F76B5">
        <w:rPr>
          <w:rFonts w:ascii="Times New Roman" w:eastAsia="Times New Roman" w:hAnsi="Times New Roman" w:cs="Times New Roman"/>
          <w:sz w:val="28"/>
          <w:szCs w:val="28"/>
        </w:rPr>
        <w:t xml:space="preserve"> эксперт</w:t>
      </w:r>
      <w:r w:rsidR="000813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F76B5">
        <w:rPr>
          <w:rFonts w:ascii="Times New Roman" w:eastAsia="Times New Roman" w:hAnsi="Times New Roman" w:cs="Times New Roman"/>
          <w:sz w:val="28"/>
          <w:szCs w:val="28"/>
        </w:rPr>
        <w:t xml:space="preserve"> экспертной комиссии центра оценки квалификации</w:t>
      </w:r>
      <w:r w:rsidR="00CF63B1" w:rsidRPr="00EF76B5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08133F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CF63B1" w:rsidRPr="00EF76B5">
        <w:rPr>
          <w:rFonts w:ascii="Times New Roman" w:eastAsia="Times New Roman" w:hAnsi="Times New Roman" w:cs="Times New Roman"/>
          <w:sz w:val="28"/>
          <w:szCs w:val="28"/>
        </w:rPr>
        <w:t>) разработан в соответствии с положениями Федерального закона от 3 июля 2016 г. № 238-ФЗ "О независимой оценке квалификации" (Собрание законодательства Российской Федерации, 2016, № 27, ст. 4171)</w:t>
      </w:r>
      <w:r w:rsidR="00540806">
        <w:rPr>
          <w:rFonts w:ascii="Times New Roman" w:eastAsia="Times New Roman" w:hAnsi="Times New Roman" w:cs="Times New Roman"/>
          <w:sz w:val="28"/>
          <w:szCs w:val="28"/>
        </w:rPr>
        <w:t xml:space="preserve">, подпункта в) пункта 3 "Требований к центрам оценки квалификаций" утвержденных приказом </w:t>
      </w:r>
      <w:r w:rsidR="00540806" w:rsidRPr="00EF76B5">
        <w:rPr>
          <w:rFonts w:ascii="Times New Roman" w:eastAsia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  <w:r w:rsidR="00540806" w:rsidRPr="00540806">
        <w:rPr>
          <w:rFonts w:ascii="Times New Roman" w:eastAsia="Times New Roman" w:hAnsi="Times New Roman" w:cs="Times New Roman"/>
          <w:sz w:val="28"/>
          <w:szCs w:val="28"/>
        </w:rPr>
        <w:t xml:space="preserve"> от 19 декабря</w:t>
      </w:r>
      <w:proofErr w:type="gramEnd"/>
      <w:r w:rsidR="00540806" w:rsidRPr="00540806">
        <w:rPr>
          <w:rFonts w:ascii="Times New Roman" w:eastAsia="Times New Roman" w:hAnsi="Times New Roman" w:cs="Times New Roman"/>
          <w:sz w:val="28"/>
          <w:szCs w:val="28"/>
        </w:rPr>
        <w:t xml:space="preserve"> 2016 г. N 759н</w:t>
      </w:r>
      <w:r w:rsidR="005408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63B1" w:rsidRPr="00EF7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06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 в области независимой оценки квалификации</w:t>
      </w:r>
      <w:r w:rsidR="00CF63B1" w:rsidRPr="00EF76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1DD9" w:rsidRPr="00C646E1" w:rsidRDefault="00EF76B5" w:rsidP="00C646E1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DD9" w:rsidRPr="00CA08F7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работ по независимой оценке квалификации соискателя </w:t>
      </w:r>
      <w:r w:rsidR="00232114" w:rsidRPr="00CA08F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экспертная</w:t>
      </w:r>
      <w:r w:rsidR="00232114" w:rsidRPr="00CA08F7">
        <w:rPr>
          <w:rFonts w:ascii="Times New Roman" w:eastAsia="Times New Roman" w:hAnsi="Times New Roman" w:cs="Times New Roman"/>
          <w:sz w:val="28"/>
          <w:szCs w:val="28"/>
        </w:rPr>
        <w:t xml:space="preserve"> комиссия, </w:t>
      </w:r>
      <w:r w:rsidR="00AD0D11" w:rsidRPr="00CA08F7">
        <w:rPr>
          <w:rFonts w:ascii="Times New Roman" w:eastAsia="Times New Roman" w:hAnsi="Times New Roman" w:cs="Times New Roman"/>
          <w:sz w:val="28"/>
          <w:szCs w:val="28"/>
        </w:rPr>
        <w:t>формируемая</w:t>
      </w:r>
      <w:r w:rsidR="00232114" w:rsidRPr="00CA0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ЦОК </w:t>
      </w:r>
      <w:r w:rsidR="00232114" w:rsidRPr="00CA08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B82341" w:rsidRPr="00CA08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2114" w:rsidRPr="00CA08F7">
        <w:rPr>
          <w:rFonts w:ascii="Times New Roman" w:eastAsia="Times New Roman" w:hAnsi="Times New Roman" w:cs="Times New Roman"/>
          <w:sz w:val="28"/>
          <w:szCs w:val="28"/>
        </w:rPr>
        <w:t>Требованиями к центру оценки квалификации</w:t>
      </w:r>
      <w:r w:rsidR="00B82341" w:rsidRPr="00CA08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46E1" w:rsidRPr="00C646E1">
        <w:rPr>
          <w:rFonts w:ascii="Times New Roman" w:eastAsia="Times New Roman" w:hAnsi="Times New Roman" w:cs="Times New Roman"/>
          <w:sz w:val="28"/>
          <w:szCs w:val="28"/>
        </w:rPr>
        <w:t xml:space="preserve"> Документы СПК 009/2-2017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разработанных и утвержденных СПК </w:t>
      </w:r>
      <w:r w:rsidR="00C646E1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Pr="00C646E1">
        <w:rPr>
          <w:rFonts w:ascii="Times New Roman" w:eastAsia="Times New Roman" w:hAnsi="Times New Roman" w:cs="Times New Roman"/>
          <w:sz w:val="28"/>
          <w:szCs w:val="28"/>
        </w:rPr>
        <w:t>"</w:t>
      </w:r>
      <w:r w:rsidR="00C646E1">
        <w:rPr>
          <w:rFonts w:ascii="Times New Roman" w:eastAsia="Times New Roman" w:hAnsi="Times New Roman" w:cs="Times New Roman"/>
          <w:sz w:val="28"/>
          <w:szCs w:val="28"/>
        </w:rPr>
        <w:t>Требований к центрам оценки квалификаций</w:t>
      </w:r>
      <w:r w:rsidRPr="00C646E1">
        <w:rPr>
          <w:rFonts w:ascii="Times New Roman" w:eastAsia="Times New Roman" w:hAnsi="Times New Roman" w:cs="Times New Roman"/>
          <w:sz w:val="28"/>
          <w:szCs w:val="28"/>
        </w:rPr>
        <w:t>", утверждённ</w:t>
      </w:r>
      <w:r w:rsidR="00C646E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646E1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труда и социальной защиты Российской Федерации от </w:t>
      </w:r>
      <w:r w:rsidR="00BC4C16" w:rsidRPr="00C646E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646E1">
        <w:rPr>
          <w:rFonts w:ascii="Times New Roman" w:eastAsia="Times New Roman" w:hAnsi="Times New Roman" w:cs="Times New Roman"/>
          <w:sz w:val="28"/>
          <w:szCs w:val="28"/>
        </w:rPr>
        <w:t xml:space="preserve"> декабря 2016 года № </w:t>
      </w:r>
      <w:r w:rsidR="00BC4C16" w:rsidRPr="00C646E1">
        <w:rPr>
          <w:rFonts w:ascii="Times New Roman" w:eastAsia="Times New Roman" w:hAnsi="Times New Roman" w:cs="Times New Roman"/>
          <w:sz w:val="28"/>
          <w:szCs w:val="28"/>
        </w:rPr>
        <w:t>759н</w:t>
      </w:r>
      <w:r w:rsidR="00232114" w:rsidRPr="00C646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341" w:rsidRPr="00EF76B5" w:rsidRDefault="00EF76B5" w:rsidP="00C646E1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Экспертная</w:t>
      </w:r>
      <w:r w:rsidR="00232114" w:rsidRPr="00CA08F7">
        <w:rPr>
          <w:rFonts w:ascii="Times New Roman" w:eastAsia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ЦОК</w:t>
      </w:r>
      <w:r w:rsidR="00232114" w:rsidRPr="00CA08F7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из числа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экспертов</w:t>
      </w:r>
      <w:r w:rsidR="00232114" w:rsidRPr="00CA08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0CCD">
        <w:rPr>
          <w:rFonts w:ascii="Times New Roman" w:eastAsia="Times New Roman" w:hAnsi="Times New Roman" w:cs="Times New Roman"/>
          <w:sz w:val="28"/>
          <w:szCs w:val="28"/>
        </w:rPr>
        <w:t>подтвердивших свою квалификацию (</w:t>
      </w:r>
      <w:r w:rsidR="00232114" w:rsidRPr="00CA08F7">
        <w:rPr>
          <w:rFonts w:ascii="Times New Roman" w:eastAsia="Times New Roman" w:hAnsi="Times New Roman" w:cs="Times New Roman"/>
          <w:sz w:val="28"/>
          <w:szCs w:val="28"/>
        </w:rPr>
        <w:t>аттестованных</w:t>
      </w:r>
      <w:r w:rsidR="005D0CC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2114" w:rsidRPr="00CA08F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положениями</w:t>
      </w:r>
      <w:r w:rsidR="00232114" w:rsidRPr="00CA08F7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 w:rsidR="000404F2" w:rsidRPr="00CA08F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2114" w:rsidRPr="00CA0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4F2" w:rsidRPr="00CA08F7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232114" w:rsidRPr="00CA08F7">
        <w:rPr>
          <w:rFonts w:ascii="Times New Roman" w:eastAsia="Times New Roman" w:hAnsi="Times New Roman" w:cs="Times New Roman"/>
          <w:sz w:val="28"/>
          <w:szCs w:val="28"/>
        </w:rPr>
        <w:t xml:space="preserve"> включенных</w:t>
      </w:r>
      <w:r w:rsidR="00B82341" w:rsidRPr="00CA08F7">
        <w:rPr>
          <w:rFonts w:ascii="Times New Roman" w:eastAsia="Times New Roman" w:hAnsi="Times New Roman" w:cs="Times New Roman"/>
          <w:sz w:val="28"/>
          <w:szCs w:val="28"/>
        </w:rPr>
        <w:t xml:space="preserve"> советом по профессиональным квалификациям </w:t>
      </w:r>
      <w:r w:rsidR="000404F2" w:rsidRPr="00CA08F7">
        <w:rPr>
          <w:rFonts w:ascii="Times New Roman" w:eastAsia="Times New Roman" w:hAnsi="Times New Roman" w:cs="Times New Roman"/>
          <w:sz w:val="28"/>
          <w:szCs w:val="28"/>
        </w:rPr>
        <w:t>в лифтовой отрасли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404F2" w:rsidRPr="00CA08F7">
        <w:rPr>
          <w:rFonts w:ascii="Times New Roman" w:eastAsia="Times New Roman" w:hAnsi="Times New Roman" w:cs="Times New Roman"/>
          <w:sz w:val="28"/>
          <w:szCs w:val="28"/>
        </w:rPr>
        <w:t xml:space="preserve"> сфере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подъемных сооружений и </w:t>
      </w:r>
      <w:r w:rsidR="000404F2" w:rsidRPr="00CA08F7">
        <w:rPr>
          <w:rFonts w:ascii="Times New Roman" w:eastAsia="Times New Roman" w:hAnsi="Times New Roman" w:cs="Times New Roman"/>
          <w:sz w:val="28"/>
          <w:szCs w:val="28"/>
        </w:rPr>
        <w:t xml:space="preserve">вертикального транспорта </w:t>
      </w:r>
      <w:r w:rsidR="00B82341" w:rsidRPr="00CA08F7">
        <w:rPr>
          <w:rFonts w:ascii="Times New Roman" w:eastAsia="Times New Roman" w:hAnsi="Times New Roman" w:cs="Times New Roman"/>
          <w:sz w:val="28"/>
          <w:szCs w:val="28"/>
        </w:rPr>
        <w:t>(далее – СПК)</w:t>
      </w:r>
      <w:r w:rsidR="00232114" w:rsidRPr="00CA08F7">
        <w:rPr>
          <w:rFonts w:ascii="Times New Roman" w:eastAsia="Times New Roman" w:hAnsi="Times New Roman" w:cs="Times New Roman"/>
          <w:sz w:val="28"/>
          <w:szCs w:val="28"/>
        </w:rPr>
        <w:t xml:space="preserve"> в состав </w:t>
      </w:r>
      <w:r w:rsidR="00110330" w:rsidRPr="00CA08F7">
        <w:rPr>
          <w:rFonts w:ascii="Times New Roman" w:eastAsia="Times New Roman" w:hAnsi="Times New Roman" w:cs="Times New Roman"/>
          <w:sz w:val="28"/>
          <w:szCs w:val="28"/>
        </w:rPr>
        <w:t>экспертов</w:t>
      </w:r>
      <w:r w:rsidR="00232114" w:rsidRPr="00CA08F7">
        <w:rPr>
          <w:rFonts w:ascii="Times New Roman" w:eastAsia="Times New Roman" w:hAnsi="Times New Roman" w:cs="Times New Roman"/>
          <w:sz w:val="28"/>
          <w:szCs w:val="28"/>
        </w:rPr>
        <w:t xml:space="preserve"> центра оценки квалификации (далее – ЦОК), </w:t>
      </w:r>
      <w:r w:rsidR="00B82341" w:rsidRPr="00CA08F7">
        <w:rPr>
          <w:rFonts w:ascii="Times New Roman" w:eastAsia="Times New Roman" w:hAnsi="Times New Roman" w:cs="Times New Roman"/>
          <w:sz w:val="28"/>
          <w:szCs w:val="28"/>
        </w:rPr>
        <w:t>в соответствии с «</w:t>
      </w:r>
      <w:r w:rsidRPr="00EF76B5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C646E1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EF76B5">
        <w:rPr>
          <w:rFonts w:ascii="Times New Roman" w:eastAsia="Times New Roman" w:hAnsi="Times New Roman" w:cs="Times New Roman"/>
          <w:sz w:val="28"/>
          <w:szCs w:val="28"/>
        </w:rPr>
        <w:t xml:space="preserve"> отбора, наделения, прекращения полномочий центра оценки квалификации, а также осуществления мониторинга и контроля за деятельностью</w:t>
      </w:r>
      <w:proofErr w:type="gramEnd"/>
      <w:r w:rsidRPr="00EF76B5">
        <w:rPr>
          <w:rFonts w:ascii="Times New Roman" w:eastAsia="Times New Roman" w:hAnsi="Times New Roman" w:cs="Times New Roman"/>
          <w:sz w:val="28"/>
          <w:szCs w:val="28"/>
        </w:rPr>
        <w:t xml:space="preserve"> ЦОК</w:t>
      </w:r>
      <w:r w:rsidR="00B82341" w:rsidRPr="00EF76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46E1" w:rsidRPr="00C646E1">
        <w:t xml:space="preserve"> </w:t>
      </w:r>
      <w:r w:rsidR="00C646E1" w:rsidRPr="00C646E1">
        <w:rPr>
          <w:rFonts w:ascii="Times New Roman" w:eastAsia="Times New Roman" w:hAnsi="Times New Roman" w:cs="Times New Roman"/>
          <w:sz w:val="28"/>
          <w:szCs w:val="28"/>
        </w:rPr>
        <w:t>Документы СПК 009/4-2017</w:t>
      </w:r>
      <w:r w:rsidR="00232114" w:rsidRPr="00EF76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4665" w:rsidRPr="00CA08F7" w:rsidRDefault="00EF76B5" w:rsidP="0025299F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665" w:rsidRPr="00CA08F7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BF1E7B" w:rsidRPr="00CA08F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523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34665" w:rsidRPr="00CA0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239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BF1E7B" w:rsidRPr="00CA0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665" w:rsidRPr="00CA08F7">
        <w:rPr>
          <w:rFonts w:ascii="Times New Roman" w:eastAsia="Times New Roman" w:hAnsi="Times New Roman" w:cs="Times New Roman"/>
          <w:sz w:val="28"/>
          <w:szCs w:val="28"/>
        </w:rPr>
        <w:t>устанавлива</w:t>
      </w:r>
      <w:r w:rsidR="00B2523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34665" w:rsidRPr="00CA08F7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434665" w:rsidRPr="00CA08F7" w:rsidRDefault="00434665" w:rsidP="002529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специалистам для </w:t>
      </w:r>
      <w:r w:rsidR="004D7C43" w:rsidRPr="00CA08F7">
        <w:rPr>
          <w:rFonts w:ascii="Times New Roman" w:hAnsi="Times New Roman" w:cs="Times New Roman"/>
          <w:sz w:val="28"/>
          <w:szCs w:val="28"/>
        </w:rPr>
        <w:t>включения в состав</w:t>
      </w:r>
      <w:r w:rsidRPr="00CA08F7">
        <w:rPr>
          <w:rFonts w:ascii="Times New Roman" w:hAnsi="Times New Roman" w:cs="Times New Roman"/>
          <w:sz w:val="28"/>
          <w:szCs w:val="28"/>
        </w:rPr>
        <w:t xml:space="preserve"> </w:t>
      </w:r>
      <w:r w:rsidR="00110330" w:rsidRPr="00CA08F7">
        <w:rPr>
          <w:rFonts w:ascii="Times New Roman" w:hAnsi="Times New Roman" w:cs="Times New Roman"/>
          <w:sz w:val="28"/>
          <w:szCs w:val="28"/>
        </w:rPr>
        <w:t>экспертов</w:t>
      </w:r>
      <w:r w:rsidRPr="00CA08F7">
        <w:rPr>
          <w:rFonts w:ascii="Times New Roman" w:hAnsi="Times New Roman" w:cs="Times New Roman"/>
          <w:sz w:val="28"/>
          <w:szCs w:val="28"/>
        </w:rPr>
        <w:t xml:space="preserve"> </w:t>
      </w:r>
      <w:r w:rsidR="003B3F78" w:rsidRPr="00CA08F7">
        <w:rPr>
          <w:rFonts w:ascii="Times New Roman" w:hAnsi="Times New Roman" w:cs="Times New Roman"/>
          <w:sz w:val="28"/>
          <w:szCs w:val="28"/>
        </w:rPr>
        <w:t>ЦОК</w:t>
      </w:r>
      <w:r w:rsidRPr="00CA08F7">
        <w:rPr>
          <w:rFonts w:ascii="Times New Roman" w:hAnsi="Times New Roman" w:cs="Times New Roman"/>
          <w:sz w:val="28"/>
          <w:szCs w:val="28"/>
        </w:rPr>
        <w:t>;</w:t>
      </w:r>
    </w:p>
    <w:p w:rsidR="00434665" w:rsidRPr="00CA08F7" w:rsidRDefault="00434665" w:rsidP="002529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C646E1">
        <w:rPr>
          <w:rFonts w:ascii="Times New Roman" w:hAnsi="Times New Roman" w:cs="Times New Roman"/>
          <w:sz w:val="28"/>
          <w:szCs w:val="28"/>
        </w:rPr>
        <w:t>подтверждения квалификации (</w:t>
      </w:r>
      <w:r w:rsidRPr="00CA08F7">
        <w:rPr>
          <w:rFonts w:ascii="Times New Roman" w:hAnsi="Times New Roman" w:cs="Times New Roman"/>
          <w:sz w:val="28"/>
          <w:szCs w:val="28"/>
        </w:rPr>
        <w:t>аттестации</w:t>
      </w:r>
      <w:r w:rsidR="00C646E1">
        <w:rPr>
          <w:rFonts w:ascii="Times New Roman" w:hAnsi="Times New Roman" w:cs="Times New Roman"/>
          <w:sz w:val="28"/>
          <w:szCs w:val="28"/>
        </w:rPr>
        <w:t>)</w:t>
      </w:r>
      <w:r w:rsidRPr="00CA08F7">
        <w:rPr>
          <w:rFonts w:ascii="Times New Roman" w:hAnsi="Times New Roman" w:cs="Times New Roman"/>
          <w:sz w:val="28"/>
          <w:szCs w:val="28"/>
        </w:rPr>
        <w:t xml:space="preserve">  </w:t>
      </w:r>
      <w:r w:rsidR="00C646E1">
        <w:rPr>
          <w:rFonts w:ascii="Times New Roman" w:hAnsi="Times New Roman" w:cs="Times New Roman"/>
          <w:sz w:val="28"/>
          <w:szCs w:val="28"/>
        </w:rPr>
        <w:t>экспертов</w:t>
      </w:r>
      <w:r w:rsidRPr="00CA08F7">
        <w:rPr>
          <w:rFonts w:ascii="Times New Roman" w:hAnsi="Times New Roman" w:cs="Times New Roman"/>
          <w:sz w:val="28"/>
          <w:szCs w:val="28"/>
        </w:rPr>
        <w:t xml:space="preserve"> на право участия в </w:t>
      </w:r>
      <w:r w:rsidR="00EF76B5" w:rsidRPr="00CA08F7">
        <w:rPr>
          <w:rFonts w:ascii="Times New Roman" w:hAnsi="Times New Roman" w:cs="Times New Roman"/>
          <w:sz w:val="28"/>
          <w:szCs w:val="28"/>
        </w:rPr>
        <w:t>работе</w:t>
      </w:r>
      <w:r w:rsidR="00EF76B5">
        <w:rPr>
          <w:rFonts w:ascii="Times New Roman" w:hAnsi="Times New Roman" w:cs="Times New Roman"/>
          <w:sz w:val="28"/>
          <w:szCs w:val="28"/>
        </w:rPr>
        <w:t xml:space="preserve"> в качестве экспертов экспертной</w:t>
      </w:r>
      <w:r w:rsidR="00B82341" w:rsidRPr="00CA08F7">
        <w:rPr>
          <w:rFonts w:ascii="Times New Roman" w:hAnsi="Times New Roman" w:cs="Times New Roman"/>
          <w:sz w:val="28"/>
          <w:szCs w:val="28"/>
        </w:rPr>
        <w:t xml:space="preserve"> </w:t>
      </w:r>
      <w:r w:rsidRPr="00CA08F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434665" w:rsidRPr="00CA08F7" w:rsidRDefault="00E700E3" w:rsidP="0025299F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CCD">
        <w:rPr>
          <w:rFonts w:ascii="Times New Roman" w:eastAsia="Times New Roman" w:hAnsi="Times New Roman" w:cs="Times New Roman"/>
          <w:sz w:val="28"/>
          <w:szCs w:val="28"/>
        </w:rPr>
        <w:t>Подтверждение квалификации</w:t>
      </w:r>
      <w:r w:rsidR="00434665" w:rsidRPr="00CA0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CCD">
        <w:rPr>
          <w:rFonts w:ascii="Times New Roman" w:eastAsia="Times New Roman" w:hAnsi="Times New Roman" w:cs="Times New Roman"/>
          <w:sz w:val="28"/>
          <w:szCs w:val="28"/>
        </w:rPr>
        <w:t>экспертов ЦОК</w:t>
      </w:r>
      <w:r w:rsidR="00434665" w:rsidRPr="00CA08F7">
        <w:rPr>
          <w:rFonts w:ascii="Times New Roman" w:eastAsia="Times New Roman" w:hAnsi="Times New Roman" w:cs="Times New Roman"/>
          <w:sz w:val="28"/>
          <w:szCs w:val="28"/>
        </w:rPr>
        <w:t xml:space="preserve"> на право участия в работе </w:t>
      </w:r>
      <w:r w:rsidR="00B82341" w:rsidRPr="00CA08F7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квалификационной </w:t>
      </w:r>
      <w:r w:rsidR="00434665" w:rsidRPr="00CA08F7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3B3F78" w:rsidRPr="00CA08F7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434665" w:rsidRPr="00CA08F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</w:t>
      </w:r>
      <w:r w:rsidR="00836BA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646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151D" w:rsidRPr="00CA08F7">
        <w:rPr>
          <w:rFonts w:ascii="Times New Roman" w:eastAsia="Times New Roman" w:hAnsi="Times New Roman" w:cs="Times New Roman"/>
          <w:sz w:val="28"/>
          <w:szCs w:val="28"/>
        </w:rPr>
        <w:t xml:space="preserve">ттестационной </w:t>
      </w:r>
      <w:r w:rsidR="00434665" w:rsidRPr="00CA08F7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B82341" w:rsidRPr="00CA08F7">
        <w:rPr>
          <w:rFonts w:ascii="Times New Roman" w:eastAsia="Times New Roman" w:hAnsi="Times New Roman" w:cs="Times New Roman"/>
          <w:sz w:val="28"/>
          <w:szCs w:val="28"/>
        </w:rPr>
        <w:t xml:space="preserve"> СПК</w:t>
      </w:r>
      <w:r w:rsidR="00434665" w:rsidRPr="00CA08F7">
        <w:rPr>
          <w:rFonts w:ascii="Times New Roman" w:eastAsia="Times New Roman" w:hAnsi="Times New Roman" w:cs="Times New Roman"/>
          <w:sz w:val="28"/>
          <w:szCs w:val="28"/>
        </w:rPr>
        <w:t>, состав которой утверждает</w:t>
      </w:r>
      <w:r w:rsidR="00B82341" w:rsidRPr="00CA08F7">
        <w:rPr>
          <w:rFonts w:ascii="Times New Roman" w:eastAsia="Times New Roman" w:hAnsi="Times New Roman" w:cs="Times New Roman"/>
          <w:sz w:val="28"/>
          <w:szCs w:val="28"/>
        </w:rPr>
        <w:t>ся решением СПК</w:t>
      </w:r>
      <w:r w:rsidR="00434665" w:rsidRPr="00CA08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BAB">
        <w:rPr>
          <w:rFonts w:ascii="Times New Roman" w:eastAsia="Times New Roman" w:hAnsi="Times New Roman" w:cs="Times New Roman"/>
          <w:sz w:val="28"/>
          <w:szCs w:val="28"/>
        </w:rPr>
        <w:t xml:space="preserve"> Состав </w:t>
      </w:r>
      <w:r w:rsidR="00C646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7BFB" w:rsidRPr="00CA08F7">
        <w:rPr>
          <w:rFonts w:ascii="Times New Roman" w:eastAsia="Times New Roman" w:hAnsi="Times New Roman" w:cs="Times New Roman"/>
          <w:sz w:val="28"/>
          <w:szCs w:val="28"/>
        </w:rPr>
        <w:t xml:space="preserve">ттестационной комиссии </w:t>
      </w:r>
      <w:r w:rsidR="00B82341" w:rsidRPr="00CA08F7">
        <w:rPr>
          <w:rFonts w:ascii="Times New Roman" w:eastAsia="Times New Roman" w:hAnsi="Times New Roman" w:cs="Times New Roman"/>
          <w:sz w:val="28"/>
          <w:szCs w:val="28"/>
        </w:rPr>
        <w:t xml:space="preserve">СПК </w:t>
      </w:r>
      <w:r w:rsidR="00110330" w:rsidRPr="00CA08F7">
        <w:rPr>
          <w:rFonts w:ascii="Times New Roman" w:eastAsia="Times New Roman" w:hAnsi="Times New Roman" w:cs="Times New Roman"/>
          <w:sz w:val="28"/>
          <w:szCs w:val="28"/>
        </w:rPr>
        <w:t xml:space="preserve">формируется из </w:t>
      </w:r>
      <w:r w:rsidR="00667BFB" w:rsidRPr="00CA08F7">
        <w:rPr>
          <w:rFonts w:ascii="Times New Roman" w:eastAsia="Times New Roman" w:hAnsi="Times New Roman" w:cs="Times New Roman"/>
          <w:sz w:val="28"/>
          <w:szCs w:val="28"/>
        </w:rPr>
        <w:t xml:space="preserve">квалифицированных специалистов имеющих стаж (опыт) работы </w:t>
      </w:r>
      <w:r w:rsidR="00263770" w:rsidRPr="00CA08F7">
        <w:rPr>
          <w:rFonts w:ascii="Times New Roman" w:eastAsia="Times New Roman" w:hAnsi="Times New Roman" w:cs="Times New Roman"/>
          <w:sz w:val="28"/>
          <w:szCs w:val="28"/>
        </w:rPr>
        <w:t xml:space="preserve">по соответствующему виду (видам) профессиональной деятельности </w:t>
      </w:r>
      <w:r w:rsidR="00667BFB" w:rsidRPr="00CA08F7">
        <w:rPr>
          <w:rFonts w:ascii="Times New Roman" w:eastAsia="Times New Roman" w:hAnsi="Times New Roman" w:cs="Times New Roman"/>
          <w:sz w:val="28"/>
          <w:szCs w:val="28"/>
        </w:rPr>
        <w:t xml:space="preserve">не менее </w:t>
      </w:r>
      <w:r w:rsidR="00263770" w:rsidRPr="00CA08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67BFB" w:rsidRPr="00CA08F7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  <w:r w:rsidR="00C646E1">
        <w:rPr>
          <w:rFonts w:ascii="Times New Roman" w:eastAsia="Times New Roman" w:hAnsi="Times New Roman" w:cs="Times New Roman"/>
          <w:sz w:val="28"/>
          <w:szCs w:val="28"/>
        </w:rPr>
        <w:t xml:space="preserve"> Решение о соответствии квалификации эксперта ЦОК требованиям установленным законодательством в области независимой оценки квалификаций СПК принимает на основании заключения Аттестационной комиссии по результатам проверки соответствия эксперта установленным </w:t>
      </w:r>
      <w:r w:rsidR="00704DFC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C646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4665" w:rsidRPr="00CA08F7" w:rsidRDefault="005D0CCD" w:rsidP="0025299F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Подтверждение квалификации</w:t>
      </w:r>
      <w:r w:rsidR="00CE3300" w:rsidRPr="00CA0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665" w:rsidRPr="00CA08F7">
        <w:rPr>
          <w:rFonts w:ascii="Times New Roman" w:eastAsia="Times New Roman" w:hAnsi="Times New Roman" w:cs="Times New Roman"/>
          <w:sz w:val="28"/>
          <w:szCs w:val="28"/>
        </w:rPr>
        <w:t xml:space="preserve">на право участия в работе </w:t>
      </w:r>
      <w:r w:rsidR="00836BAB">
        <w:rPr>
          <w:rFonts w:ascii="Times New Roman" w:eastAsia="Times New Roman" w:hAnsi="Times New Roman" w:cs="Times New Roman"/>
          <w:sz w:val="28"/>
          <w:szCs w:val="28"/>
        </w:rPr>
        <w:t xml:space="preserve">в качестве эксперта экспертной </w:t>
      </w:r>
      <w:r w:rsidR="00434665" w:rsidRPr="00CA08F7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3B3F78" w:rsidRPr="00CA08F7">
        <w:rPr>
          <w:rFonts w:ascii="Times New Roman" w:eastAsia="Times New Roman" w:hAnsi="Times New Roman" w:cs="Times New Roman"/>
          <w:sz w:val="28"/>
          <w:szCs w:val="28"/>
        </w:rPr>
        <w:t>ЦОК</w:t>
      </w:r>
      <w:r w:rsidR="00434665" w:rsidRPr="00CA08F7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 целью определения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квалификации эксперта, </w:t>
      </w:r>
      <w:r w:rsidR="00434665" w:rsidRPr="00CA08F7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CE3300" w:rsidRPr="00CA08F7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434665" w:rsidRPr="00CA08F7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в качестве </w:t>
      </w:r>
      <w:r w:rsidR="00434665" w:rsidRPr="00CA08F7"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эксперта</w:t>
      </w:r>
      <w:r w:rsidR="00CE3300" w:rsidRPr="00CA08F7">
        <w:rPr>
          <w:rFonts w:ascii="Times New Roman" w:eastAsia="Times New Roman" w:hAnsi="Times New Roman" w:cs="Times New Roman"/>
          <w:sz w:val="28"/>
          <w:szCs w:val="28"/>
        </w:rPr>
        <w:t xml:space="preserve"> ЦОК (эксперта</w:t>
      </w:r>
      <w:r w:rsidR="00434665" w:rsidRPr="00CA08F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80443" w:rsidRPr="00CA08F7">
        <w:rPr>
          <w:rFonts w:ascii="Times New Roman" w:eastAsia="Times New Roman" w:hAnsi="Times New Roman" w:cs="Times New Roman"/>
          <w:sz w:val="28"/>
          <w:szCs w:val="28"/>
        </w:rPr>
        <w:t>оценке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и/или</w:t>
      </w:r>
      <w:r w:rsidR="00434665" w:rsidRPr="00CA08F7"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эксперта</w:t>
      </w:r>
      <w:r w:rsidR="00836BAB">
        <w:rPr>
          <w:rFonts w:ascii="Times New Roman" w:eastAsia="Times New Roman" w:hAnsi="Times New Roman" w:cs="Times New Roman"/>
          <w:sz w:val="28"/>
          <w:szCs w:val="28"/>
        </w:rPr>
        <w:t xml:space="preserve"> ЦОК</w:t>
      </w:r>
      <w:r w:rsidR="00CE3300" w:rsidRPr="00CA08F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34665" w:rsidRPr="00CA08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63B" w:rsidRPr="00CA08F7" w:rsidRDefault="00B1163B" w:rsidP="0025299F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8F7">
        <w:rPr>
          <w:rFonts w:ascii="Times New Roman" w:eastAsia="Times New Roman" w:hAnsi="Times New Roman" w:cs="Times New Roman"/>
          <w:sz w:val="28"/>
          <w:szCs w:val="28"/>
        </w:rPr>
        <w:t xml:space="preserve">Областью деятельности </w:t>
      </w:r>
      <w:r w:rsidR="00CE3300" w:rsidRPr="00CA08F7">
        <w:rPr>
          <w:rFonts w:ascii="Times New Roman" w:eastAsia="Times New Roman" w:hAnsi="Times New Roman" w:cs="Times New Roman"/>
          <w:sz w:val="28"/>
          <w:szCs w:val="28"/>
        </w:rPr>
        <w:t>эксперта ЦОК</w:t>
      </w:r>
      <w:r w:rsidR="00434665" w:rsidRPr="00CA08F7">
        <w:rPr>
          <w:rFonts w:ascii="Times New Roman" w:eastAsia="Times New Roman" w:hAnsi="Times New Roman" w:cs="Times New Roman"/>
          <w:sz w:val="28"/>
          <w:szCs w:val="28"/>
        </w:rPr>
        <w:t xml:space="preserve"> являются: </w:t>
      </w:r>
    </w:p>
    <w:p w:rsidR="00CE3300" w:rsidRPr="00CA08F7" w:rsidRDefault="00CE3300" w:rsidP="002529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>профессиональные стандарты;</w:t>
      </w:r>
    </w:p>
    <w:p w:rsidR="00B1163B" w:rsidRPr="00CA08F7" w:rsidRDefault="00B1163B" w:rsidP="002529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>наименования присва</w:t>
      </w:r>
      <w:r w:rsidR="00944393" w:rsidRPr="00CA08F7">
        <w:rPr>
          <w:rFonts w:ascii="Times New Roman" w:hAnsi="Times New Roman" w:cs="Times New Roman"/>
          <w:sz w:val="28"/>
          <w:szCs w:val="28"/>
        </w:rPr>
        <w:t>ива</w:t>
      </w:r>
      <w:r w:rsidRPr="00CA08F7">
        <w:rPr>
          <w:rFonts w:ascii="Times New Roman" w:hAnsi="Times New Roman" w:cs="Times New Roman"/>
          <w:sz w:val="28"/>
          <w:szCs w:val="28"/>
        </w:rPr>
        <w:t>емых профессиональных квалификаций;</w:t>
      </w:r>
    </w:p>
    <w:p w:rsidR="00B1163B" w:rsidRPr="00CA08F7" w:rsidRDefault="00CE3300" w:rsidP="002529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>уровни (подуровни) квалификации.</w:t>
      </w:r>
    </w:p>
    <w:p w:rsidR="00434665" w:rsidRPr="00CA08F7" w:rsidRDefault="00434665" w:rsidP="0025299F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8F7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="0025299F">
        <w:rPr>
          <w:rFonts w:ascii="Times New Roman" w:eastAsia="Times New Roman" w:hAnsi="Times New Roman" w:cs="Times New Roman"/>
          <w:sz w:val="28"/>
          <w:szCs w:val="28"/>
        </w:rPr>
        <w:t>экспертной</w:t>
      </w:r>
      <w:r w:rsidR="002F7BFC" w:rsidRPr="00CA0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8F7">
        <w:rPr>
          <w:rFonts w:ascii="Times New Roman" w:eastAsia="Times New Roman" w:hAnsi="Times New Roman" w:cs="Times New Roman"/>
          <w:sz w:val="28"/>
          <w:szCs w:val="28"/>
        </w:rPr>
        <w:t xml:space="preserve">комиссии может </w:t>
      </w:r>
      <w:r w:rsidR="002F7BFC" w:rsidRPr="00CA08F7">
        <w:rPr>
          <w:rFonts w:ascii="Times New Roman" w:eastAsia="Times New Roman" w:hAnsi="Times New Roman" w:cs="Times New Roman"/>
          <w:sz w:val="28"/>
          <w:szCs w:val="28"/>
        </w:rPr>
        <w:t>выполнять оценку квалификации соискателя</w:t>
      </w:r>
      <w:r w:rsidRPr="00CA0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300" w:rsidRPr="00CA08F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7BFC" w:rsidRPr="00CA08F7">
        <w:rPr>
          <w:rFonts w:ascii="Times New Roman" w:eastAsia="Times New Roman" w:hAnsi="Times New Roman" w:cs="Times New Roman"/>
          <w:sz w:val="28"/>
          <w:szCs w:val="28"/>
        </w:rPr>
        <w:t xml:space="preserve"> области деяте</w:t>
      </w:r>
      <w:r w:rsidR="00CE3300" w:rsidRPr="00CA08F7">
        <w:rPr>
          <w:rFonts w:ascii="Times New Roman" w:eastAsia="Times New Roman" w:hAnsi="Times New Roman" w:cs="Times New Roman"/>
          <w:sz w:val="28"/>
          <w:szCs w:val="28"/>
        </w:rPr>
        <w:t>льности, определенной</w:t>
      </w:r>
      <w:r w:rsidR="002F7BFC" w:rsidRPr="00CA08F7">
        <w:rPr>
          <w:rFonts w:ascii="Times New Roman" w:eastAsia="Times New Roman" w:hAnsi="Times New Roman" w:cs="Times New Roman"/>
          <w:sz w:val="28"/>
          <w:szCs w:val="28"/>
        </w:rPr>
        <w:t xml:space="preserve"> по итогам аттестации, </w:t>
      </w:r>
      <w:r w:rsidRPr="00CA08F7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780443" w:rsidRPr="00CA08F7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Pr="00CA08F7">
        <w:rPr>
          <w:rFonts w:ascii="Times New Roman" w:eastAsia="Times New Roman" w:hAnsi="Times New Roman" w:cs="Times New Roman"/>
          <w:sz w:val="28"/>
          <w:szCs w:val="28"/>
        </w:rPr>
        <w:t xml:space="preserve">области деятельности </w:t>
      </w:r>
      <w:r w:rsidR="003B3F78" w:rsidRPr="00CA08F7">
        <w:rPr>
          <w:rFonts w:ascii="Times New Roman" w:eastAsia="Times New Roman" w:hAnsi="Times New Roman" w:cs="Times New Roman"/>
          <w:sz w:val="28"/>
          <w:szCs w:val="28"/>
        </w:rPr>
        <w:t>ЦОК</w:t>
      </w:r>
      <w:r w:rsidRPr="00CA08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4665" w:rsidRPr="00CA08F7" w:rsidRDefault="00434665" w:rsidP="0025299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D241CA" w:rsidRDefault="00D241CA" w:rsidP="00D241C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FF3A37" w:rsidRPr="00CA08F7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Требования, предъявляемые к специалистам </w:t>
      </w:r>
    </w:p>
    <w:p w:rsidR="00855E8E" w:rsidRPr="00CA08F7" w:rsidRDefault="00FF3A37" w:rsidP="00D241C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8F7">
        <w:rPr>
          <w:rFonts w:ascii="Times New Roman" w:eastAsia="Calibri" w:hAnsi="Times New Roman" w:cs="Times New Roman"/>
          <w:b/>
          <w:sz w:val="28"/>
          <w:szCs w:val="28"/>
        </w:rPr>
        <w:t xml:space="preserve">для включения в состав </w:t>
      </w:r>
      <w:r w:rsidR="00CE3300" w:rsidRPr="00CA08F7">
        <w:rPr>
          <w:rFonts w:ascii="Times New Roman" w:eastAsia="Calibri" w:hAnsi="Times New Roman" w:cs="Times New Roman"/>
          <w:b/>
          <w:sz w:val="28"/>
          <w:szCs w:val="28"/>
        </w:rPr>
        <w:t>экспертов</w:t>
      </w:r>
      <w:r w:rsidRPr="00CA08F7">
        <w:rPr>
          <w:rFonts w:ascii="Times New Roman" w:eastAsia="Calibri" w:hAnsi="Times New Roman" w:cs="Times New Roman"/>
          <w:b/>
          <w:sz w:val="28"/>
          <w:szCs w:val="28"/>
        </w:rPr>
        <w:t xml:space="preserve"> ЦОК</w:t>
      </w:r>
    </w:p>
    <w:p w:rsidR="00434665" w:rsidRPr="00CA08F7" w:rsidRDefault="00D241CA" w:rsidP="00D241C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D0CCD">
        <w:rPr>
          <w:rFonts w:ascii="Times New Roman" w:hAnsi="Times New Roman" w:cs="Times New Roman"/>
          <w:sz w:val="28"/>
          <w:szCs w:val="28"/>
        </w:rPr>
        <w:t>Эксперты ЦОК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 должны иметь:</w:t>
      </w:r>
    </w:p>
    <w:p w:rsidR="00434665" w:rsidRPr="00CA08F7" w:rsidRDefault="00434665" w:rsidP="00D241C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 xml:space="preserve">При аттестации  в качестве эксперта по </w:t>
      </w:r>
      <w:r w:rsidR="003B3F78" w:rsidRPr="00CA08F7">
        <w:rPr>
          <w:rFonts w:ascii="Times New Roman" w:hAnsi="Times New Roman" w:cs="Times New Roman"/>
          <w:sz w:val="28"/>
          <w:szCs w:val="28"/>
        </w:rPr>
        <w:t>оценк</w:t>
      </w:r>
      <w:r w:rsidR="0024151D" w:rsidRPr="00CA08F7">
        <w:rPr>
          <w:rFonts w:ascii="Times New Roman" w:hAnsi="Times New Roman" w:cs="Times New Roman"/>
          <w:sz w:val="28"/>
          <w:szCs w:val="28"/>
        </w:rPr>
        <w:t>е квалификации</w:t>
      </w:r>
      <w:r w:rsidRPr="00CA08F7">
        <w:rPr>
          <w:rFonts w:ascii="Times New Roman" w:hAnsi="Times New Roman" w:cs="Times New Roman"/>
          <w:sz w:val="28"/>
          <w:szCs w:val="28"/>
        </w:rPr>
        <w:t>:</w:t>
      </w:r>
    </w:p>
    <w:p w:rsidR="00434665" w:rsidRPr="00CA08F7" w:rsidRDefault="00434665" w:rsidP="00D241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 xml:space="preserve"> высшее образование</w:t>
      </w:r>
      <w:r w:rsidR="00F43DC6" w:rsidRPr="00CA08F7">
        <w:rPr>
          <w:rFonts w:ascii="Times New Roman" w:hAnsi="Times New Roman" w:cs="Times New Roman"/>
          <w:sz w:val="28"/>
          <w:szCs w:val="28"/>
        </w:rPr>
        <w:t>, у</w:t>
      </w:r>
      <w:r w:rsidR="009C09EA" w:rsidRPr="00CA08F7">
        <w:rPr>
          <w:rFonts w:ascii="Times New Roman" w:hAnsi="Times New Roman" w:cs="Times New Roman"/>
          <w:sz w:val="28"/>
          <w:szCs w:val="28"/>
        </w:rPr>
        <w:t>ченая степень</w:t>
      </w:r>
      <w:r w:rsidRPr="00CA08F7">
        <w:rPr>
          <w:rFonts w:ascii="Times New Roman" w:hAnsi="Times New Roman" w:cs="Times New Roman"/>
          <w:sz w:val="28"/>
          <w:szCs w:val="28"/>
        </w:rPr>
        <w:t>;</w:t>
      </w:r>
    </w:p>
    <w:p w:rsidR="00434665" w:rsidRPr="00CA08F7" w:rsidRDefault="00434665" w:rsidP="00D241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 xml:space="preserve"> стаж работы </w:t>
      </w:r>
      <w:r w:rsidR="00CE3300" w:rsidRPr="00CA08F7">
        <w:rPr>
          <w:rFonts w:ascii="Times New Roman" w:eastAsia="Times New Roman" w:hAnsi="Times New Roman" w:cs="Times New Roman"/>
          <w:sz w:val="28"/>
          <w:szCs w:val="28"/>
        </w:rPr>
        <w:t>по соответствующему виду (видам) профессиональной деятельности</w:t>
      </w:r>
      <w:r w:rsidR="00CE3300" w:rsidRPr="00CA08F7">
        <w:rPr>
          <w:rFonts w:ascii="Times New Roman" w:hAnsi="Times New Roman" w:cs="Times New Roman"/>
          <w:sz w:val="28"/>
          <w:szCs w:val="28"/>
        </w:rPr>
        <w:t xml:space="preserve"> </w:t>
      </w:r>
      <w:r w:rsidRPr="00CA08F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E3300" w:rsidRPr="00CA08F7">
        <w:rPr>
          <w:rFonts w:ascii="Times New Roman" w:hAnsi="Times New Roman" w:cs="Times New Roman"/>
          <w:sz w:val="28"/>
          <w:szCs w:val="28"/>
        </w:rPr>
        <w:t>5</w:t>
      </w:r>
      <w:r w:rsidRPr="00CA08F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434665" w:rsidRPr="005D0CCD" w:rsidRDefault="00434665" w:rsidP="005D0C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 xml:space="preserve"> стаж работы в области оценки соответствия </w:t>
      </w:r>
      <w:r w:rsidR="00110330" w:rsidRPr="00CA08F7">
        <w:rPr>
          <w:rFonts w:ascii="Times New Roman" w:hAnsi="Times New Roman" w:cs="Times New Roman"/>
          <w:sz w:val="28"/>
          <w:szCs w:val="28"/>
        </w:rPr>
        <w:t xml:space="preserve">(аттестации, сертификации) </w:t>
      </w:r>
      <w:r w:rsidR="005D0CCD">
        <w:rPr>
          <w:rFonts w:ascii="Times New Roman" w:hAnsi="Times New Roman" w:cs="Times New Roman"/>
          <w:sz w:val="28"/>
          <w:szCs w:val="28"/>
        </w:rPr>
        <w:t>персонала не менее трех лет</w:t>
      </w:r>
      <w:r w:rsidRPr="005D0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665" w:rsidRPr="00CA08F7" w:rsidRDefault="00434665" w:rsidP="00D2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>При аттестации в качестве технического эксперта:</w:t>
      </w:r>
    </w:p>
    <w:p w:rsidR="00434665" w:rsidRPr="00CA08F7" w:rsidRDefault="00434665" w:rsidP="00D241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 xml:space="preserve"> среднее </w:t>
      </w:r>
      <w:r w:rsidR="009C09EA" w:rsidRPr="00CA08F7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</w:t>
      </w:r>
      <w:r w:rsidRPr="00CA08F7">
        <w:rPr>
          <w:rFonts w:ascii="Times New Roman" w:hAnsi="Times New Roman" w:cs="Times New Roman"/>
          <w:sz w:val="28"/>
          <w:szCs w:val="28"/>
        </w:rPr>
        <w:t>или высшее образование</w:t>
      </w:r>
      <w:r w:rsidR="009C09EA" w:rsidRPr="00CA08F7">
        <w:rPr>
          <w:rFonts w:ascii="Times New Roman" w:hAnsi="Times New Roman" w:cs="Times New Roman"/>
          <w:sz w:val="28"/>
          <w:szCs w:val="28"/>
        </w:rPr>
        <w:t xml:space="preserve"> и/или ученая степень</w:t>
      </w:r>
      <w:r w:rsidRPr="00CA08F7">
        <w:rPr>
          <w:rFonts w:ascii="Times New Roman" w:hAnsi="Times New Roman" w:cs="Times New Roman"/>
          <w:sz w:val="28"/>
          <w:szCs w:val="28"/>
        </w:rPr>
        <w:t>;</w:t>
      </w:r>
    </w:p>
    <w:p w:rsidR="00C938E8" w:rsidRPr="00CA08F7" w:rsidRDefault="00C938E8" w:rsidP="00D241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 xml:space="preserve"> квалификацию </w:t>
      </w:r>
      <w:r w:rsidRPr="00CA08F7">
        <w:rPr>
          <w:rFonts w:ascii="Times New Roman" w:eastAsia="Times New Roman" w:hAnsi="Times New Roman" w:cs="Times New Roman"/>
          <w:sz w:val="28"/>
          <w:szCs w:val="28"/>
        </w:rPr>
        <w:t>по соответствующему виду (видам) п</w:t>
      </w:r>
      <w:r w:rsidR="005D0CCD">
        <w:rPr>
          <w:rFonts w:ascii="Times New Roman" w:eastAsia="Times New Roman" w:hAnsi="Times New Roman" w:cs="Times New Roman"/>
          <w:sz w:val="28"/>
          <w:szCs w:val="28"/>
        </w:rPr>
        <w:t>рофессиональной деятельности;</w:t>
      </w:r>
    </w:p>
    <w:p w:rsidR="00434665" w:rsidRPr="005D0CCD" w:rsidRDefault="00434665" w:rsidP="005D0C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 xml:space="preserve"> стаж работы </w:t>
      </w:r>
      <w:r w:rsidR="00CE3300" w:rsidRPr="00CA08F7">
        <w:rPr>
          <w:rFonts w:ascii="Times New Roman" w:eastAsia="Times New Roman" w:hAnsi="Times New Roman" w:cs="Times New Roman"/>
          <w:sz w:val="28"/>
          <w:szCs w:val="28"/>
        </w:rPr>
        <w:t>по соответствующему виду (видам) профессиональной деятельности</w:t>
      </w:r>
      <w:r w:rsidR="00CE3300" w:rsidRPr="00CA08F7">
        <w:rPr>
          <w:rFonts w:ascii="Times New Roman" w:hAnsi="Times New Roman" w:cs="Times New Roman"/>
          <w:sz w:val="28"/>
          <w:szCs w:val="28"/>
        </w:rPr>
        <w:t xml:space="preserve"> </w:t>
      </w:r>
      <w:r w:rsidRPr="00CA08F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E3300" w:rsidRPr="00CA08F7">
        <w:rPr>
          <w:rFonts w:ascii="Times New Roman" w:hAnsi="Times New Roman" w:cs="Times New Roman"/>
          <w:sz w:val="28"/>
          <w:szCs w:val="28"/>
        </w:rPr>
        <w:t>3</w:t>
      </w:r>
      <w:r w:rsidR="005D0CCD">
        <w:rPr>
          <w:rFonts w:ascii="Times New Roman" w:hAnsi="Times New Roman" w:cs="Times New Roman"/>
          <w:sz w:val="28"/>
          <w:szCs w:val="28"/>
        </w:rPr>
        <w:t xml:space="preserve"> лет</w:t>
      </w:r>
      <w:r w:rsidRPr="005D0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665" w:rsidRPr="00CA08F7" w:rsidRDefault="00D241CA" w:rsidP="00D241C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55E8E" w:rsidRPr="00CA08F7">
        <w:rPr>
          <w:rFonts w:ascii="Times New Roman" w:hAnsi="Times New Roman" w:cs="Times New Roman"/>
          <w:sz w:val="28"/>
          <w:szCs w:val="28"/>
        </w:rPr>
        <w:t>Специалисты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 должны знать и уметь применять:</w:t>
      </w:r>
    </w:p>
    <w:p w:rsidR="00434665" w:rsidRPr="00CA08F7" w:rsidRDefault="00434665" w:rsidP="00D241C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A08F7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25299F" w:rsidRPr="0025299F">
        <w:rPr>
          <w:rFonts w:ascii="Times New Roman" w:hAnsi="Times New Roman" w:cs="Times New Roman"/>
          <w:sz w:val="28"/>
          <w:szCs w:val="28"/>
        </w:rPr>
        <w:t>Федерального закона от 3 июля 2016 г. № 238-ФЗ "О независимой оценке квалификации"</w:t>
      </w:r>
      <w:r w:rsidR="0025299F">
        <w:rPr>
          <w:rFonts w:ascii="Times New Roman" w:hAnsi="Times New Roman" w:cs="Times New Roman"/>
          <w:sz w:val="28"/>
          <w:szCs w:val="28"/>
        </w:rPr>
        <w:t>, "Правил</w:t>
      </w:r>
      <w:r w:rsidR="0025299F" w:rsidRPr="0025299F">
        <w:rPr>
          <w:rFonts w:ascii="Times New Roman" w:hAnsi="Times New Roman" w:cs="Times New Roman"/>
          <w:sz w:val="28"/>
          <w:szCs w:val="28"/>
        </w:rPr>
        <w:t xml:space="preserve"> проведения центром оценки квалификаций независимой оценки квалификации в форме профессионального экзамена", утвержденных постановлением Правительства Российской Федерации от 16 ноября 2016 г. № 1204</w:t>
      </w:r>
      <w:r w:rsidR="0025299F">
        <w:rPr>
          <w:rFonts w:ascii="Times New Roman" w:hAnsi="Times New Roman" w:cs="Times New Roman"/>
          <w:sz w:val="28"/>
          <w:szCs w:val="28"/>
        </w:rPr>
        <w:t xml:space="preserve">, </w:t>
      </w:r>
      <w:r w:rsidR="0025299F" w:rsidRPr="0025299F">
        <w:rPr>
          <w:rFonts w:ascii="Times New Roman" w:hAnsi="Times New Roman" w:cs="Times New Roman"/>
          <w:sz w:val="28"/>
          <w:szCs w:val="28"/>
        </w:rPr>
        <w:t>нормативных правовых актов в области независимой оценки квалификации, утверждённых приказами Министерства труда и социальной защиты Российской Федерации</w:t>
      </w:r>
      <w:r w:rsidR="0025299F">
        <w:rPr>
          <w:rFonts w:ascii="Times New Roman" w:hAnsi="Times New Roman" w:cs="Times New Roman"/>
          <w:sz w:val="28"/>
          <w:szCs w:val="28"/>
        </w:rPr>
        <w:t xml:space="preserve">,   </w:t>
      </w:r>
      <w:r w:rsidR="00C75DA1" w:rsidRPr="00CA08F7">
        <w:rPr>
          <w:rFonts w:ascii="Times New Roman" w:hAnsi="Times New Roman" w:cs="Times New Roman"/>
          <w:sz w:val="28"/>
          <w:szCs w:val="28"/>
        </w:rPr>
        <w:t xml:space="preserve">руководящих и методических </w:t>
      </w:r>
      <w:r w:rsidRPr="00CA08F7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AD0D11" w:rsidRPr="00CA08F7">
        <w:rPr>
          <w:rFonts w:ascii="Times New Roman" w:hAnsi="Times New Roman" w:cs="Times New Roman"/>
          <w:sz w:val="28"/>
          <w:szCs w:val="28"/>
        </w:rPr>
        <w:t xml:space="preserve">НСПК и </w:t>
      </w:r>
      <w:r w:rsidR="00C75DA1" w:rsidRPr="00CA08F7">
        <w:rPr>
          <w:rFonts w:ascii="Times New Roman" w:hAnsi="Times New Roman" w:cs="Times New Roman"/>
          <w:sz w:val="28"/>
          <w:szCs w:val="28"/>
        </w:rPr>
        <w:t>СПК</w:t>
      </w:r>
      <w:r w:rsidRPr="00CA08F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34665" w:rsidRDefault="00434665" w:rsidP="00D241C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> </w:t>
      </w:r>
      <w:r w:rsidR="0025299F">
        <w:rPr>
          <w:rFonts w:ascii="Times New Roman" w:hAnsi="Times New Roman" w:cs="Times New Roman"/>
          <w:sz w:val="28"/>
          <w:szCs w:val="28"/>
        </w:rPr>
        <w:t xml:space="preserve">положения и </w:t>
      </w:r>
      <w:r w:rsidRPr="00CA08F7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DB026C" w:rsidRPr="00CA08F7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CA08F7">
        <w:rPr>
          <w:rFonts w:ascii="Times New Roman" w:hAnsi="Times New Roman" w:cs="Times New Roman"/>
          <w:sz w:val="28"/>
          <w:szCs w:val="28"/>
        </w:rPr>
        <w:t>профессиональных стандартов;</w:t>
      </w:r>
    </w:p>
    <w:p w:rsidR="00811389" w:rsidRPr="00CA08F7" w:rsidRDefault="00811389" w:rsidP="00D241C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профессиональных квалификаций</w:t>
      </w:r>
      <w:r w:rsidR="005D0CCD">
        <w:rPr>
          <w:rFonts w:ascii="Times New Roman" w:hAnsi="Times New Roman" w:cs="Times New Roman"/>
          <w:sz w:val="28"/>
          <w:szCs w:val="28"/>
        </w:rPr>
        <w:t xml:space="preserve"> присваиваемых ЦОК от имени СПК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CC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5D0C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ЦОК; </w:t>
      </w:r>
    </w:p>
    <w:p w:rsidR="00434665" w:rsidRPr="00CA08F7" w:rsidRDefault="00434665" w:rsidP="00D241C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> требования к проведению</w:t>
      </w:r>
      <w:r w:rsidR="0024151D" w:rsidRPr="00CA08F7">
        <w:rPr>
          <w:rFonts w:ascii="Times New Roman" w:hAnsi="Times New Roman" w:cs="Times New Roman"/>
          <w:sz w:val="28"/>
          <w:szCs w:val="28"/>
        </w:rPr>
        <w:t xml:space="preserve"> профессионального экзамена</w:t>
      </w:r>
      <w:r w:rsidRPr="00CA08F7">
        <w:rPr>
          <w:rFonts w:ascii="Times New Roman" w:hAnsi="Times New Roman" w:cs="Times New Roman"/>
          <w:sz w:val="28"/>
          <w:szCs w:val="28"/>
        </w:rPr>
        <w:t xml:space="preserve"> и оформлению процедур </w:t>
      </w:r>
      <w:r w:rsidR="003B3F78" w:rsidRPr="00CA08F7">
        <w:rPr>
          <w:rFonts w:ascii="Times New Roman" w:hAnsi="Times New Roman" w:cs="Times New Roman"/>
          <w:sz w:val="28"/>
          <w:szCs w:val="28"/>
        </w:rPr>
        <w:t>оценки</w:t>
      </w:r>
      <w:r w:rsidRPr="00CA08F7">
        <w:rPr>
          <w:rFonts w:ascii="Times New Roman" w:hAnsi="Times New Roman" w:cs="Times New Roman"/>
          <w:sz w:val="28"/>
          <w:szCs w:val="28"/>
        </w:rPr>
        <w:t xml:space="preserve"> квалификаций;</w:t>
      </w:r>
    </w:p>
    <w:p w:rsidR="00434665" w:rsidRPr="00CA08F7" w:rsidRDefault="00434665" w:rsidP="00D241C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> </w:t>
      </w:r>
      <w:r w:rsidR="00C75DA1" w:rsidRPr="00CA08F7">
        <w:rPr>
          <w:rFonts w:ascii="Times New Roman" w:hAnsi="Times New Roman" w:cs="Times New Roman"/>
          <w:sz w:val="28"/>
          <w:szCs w:val="28"/>
        </w:rPr>
        <w:t xml:space="preserve">порядок оформления и выдачи документов и передачи </w:t>
      </w:r>
      <w:r w:rsidR="00E47F07" w:rsidRPr="00CA08F7">
        <w:rPr>
          <w:rFonts w:ascii="Times New Roman" w:hAnsi="Times New Roman" w:cs="Times New Roman"/>
          <w:sz w:val="28"/>
          <w:szCs w:val="28"/>
        </w:rPr>
        <w:t>сведений по результатам оценки квалификаций в СПК</w:t>
      </w:r>
      <w:r w:rsidRPr="00CA08F7">
        <w:rPr>
          <w:rFonts w:ascii="Times New Roman" w:hAnsi="Times New Roman" w:cs="Times New Roman"/>
          <w:sz w:val="28"/>
          <w:szCs w:val="28"/>
        </w:rPr>
        <w:t>.</w:t>
      </w:r>
    </w:p>
    <w:p w:rsidR="00DB026C" w:rsidRPr="00CA08F7" w:rsidRDefault="00D241CA" w:rsidP="00D241C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AD0D11" w:rsidRPr="00CA08F7">
        <w:rPr>
          <w:rFonts w:ascii="Times New Roman" w:hAnsi="Times New Roman" w:cs="Times New Roman"/>
          <w:sz w:val="28"/>
          <w:szCs w:val="28"/>
        </w:rPr>
        <w:t>Эксперты</w:t>
      </w:r>
      <w:r w:rsidR="00DB026C" w:rsidRPr="00CA08F7">
        <w:rPr>
          <w:rFonts w:ascii="Times New Roman" w:hAnsi="Times New Roman" w:cs="Times New Roman"/>
          <w:sz w:val="28"/>
          <w:szCs w:val="28"/>
        </w:rPr>
        <w:t xml:space="preserve"> ЦОК должны регулярно повышать свою квалификацию и принимать участие в семинарах СПК. </w:t>
      </w:r>
    </w:p>
    <w:p w:rsidR="00434665" w:rsidRPr="00CA08F7" w:rsidRDefault="00434665" w:rsidP="00252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665" w:rsidRPr="00CA08F7" w:rsidRDefault="00D241CA" w:rsidP="00D241C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434665" w:rsidRPr="00CA08F7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  <w:r w:rsidR="005D0CCD">
        <w:rPr>
          <w:rFonts w:ascii="Times New Roman" w:eastAsia="Calibri" w:hAnsi="Times New Roman" w:cs="Times New Roman"/>
          <w:b/>
          <w:sz w:val="28"/>
          <w:szCs w:val="28"/>
        </w:rPr>
        <w:t>подтверждения квалификации (</w:t>
      </w:r>
      <w:r w:rsidR="00434665" w:rsidRPr="00CA08F7">
        <w:rPr>
          <w:rFonts w:ascii="Times New Roman" w:eastAsia="Calibri" w:hAnsi="Times New Roman" w:cs="Times New Roman"/>
          <w:b/>
          <w:sz w:val="28"/>
          <w:szCs w:val="28"/>
        </w:rPr>
        <w:t>аттестации</w:t>
      </w:r>
      <w:r w:rsidR="005D0CCD">
        <w:rPr>
          <w:rFonts w:ascii="Times New Roman" w:eastAsia="Calibri" w:hAnsi="Times New Roman" w:cs="Times New Roman"/>
          <w:b/>
          <w:sz w:val="28"/>
          <w:szCs w:val="28"/>
        </w:rPr>
        <w:t>) эксперта ЦОК</w:t>
      </w:r>
      <w:r w:rsidR="00707762" w:rsidRPr="00CA08F7">
        <w:rPr>
          <w:rFonts w:ascii="Times New Roman" w:eastAsia="Calibri" w:hAnsi="Times New Roman" w:cs="Times New Roman"/>
          <w:b/>
          <w:sz w:val="28"/>
          <w:szCs w:val="28"/>
        </w:rPr>
        <w:t xml:space="preserve"> на право участия в работе </w:t>
      </w:r>
      <w:r w:rsidR="005D0CCD">
        <w:rPr>
          <w:rFonts w:ascii="Times New Roman" w:eastAsia="Calibri" w:hAnsi="Times New Roman" w:cs="Times New Roman"/>
          <w:b/>
          <w:sz w:val="28"/>
          <w:szCs w:val="28"/>
        </w:rPr>
        <w:t xml:space="preserve">экспертной </w:t>
      </w:r>
      <w:r w:rsidR="00707762" w:rsidRPr="00CA08F7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</w:p>
    <w:p w:rsidR="00657E3A" w:rsidRPr="00CA08F7" w:rsidRDefault="00D241CA" w:rsidP="00D241C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34665" w:rsidRPr="00CA08F7">
        <w:rPr>
          <w:rFonts w:ascii="Times New Roman" w:hAnsi="Times New Roman" w:cs="Times New Roman"/>
          <w:sz w:val="28"/>
          <w:szCs w:val="28"/>
        </w:rPr>
        <w:t>Организация-заявитель (</w:t>
      </w:r>
      <w:r w:rsidR="003B3F78" w:rsidRPr="00CA08F7">
        <w:rPr>
          <w:rFonts w:ascii="Times New Roman" w:hAnsi="Times New Roman" w:cs="Times New Roman"/>
          <w:sz w:val="28"/>
          <w:szCs w:val="28"/>
        </w:rPr>
        <w:t>ЦОК</w:t>
      </w:r>
      <w:r w:rsidR="005D0CCD">
        <w:rPr>
          <w:rFonts w:ascii="Times New Roman" w:hAnsi="Times New Roman" w:cs="Times New Roman"/>
          <w:sz w:val="28"/>
          <w:szCs w:val="28"/>
        </w:rPr>
        <w:t>, организация подавшая заявление на прохождение процедуры отбора ЦОК зарегистрированное базовой организацией СПК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) направляет в СПК заявку на аттестацию специалиста на право участия в работе </w:t>
      </w:r>
      <w:r w:rsidR="00CF0CCA"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B3F78" w:rsidRPr="00CA08F7">
        <w:rPr>
          <w:rFonts w:ascii="Times New Roman" w:hAnsi="Times New Roman" w:cs="Times New Roman"/>
          <w:sz w:val="28"/>
          <w:szCs w:val="28"/>
        </w:rPr>
        <w:t>ЦОК</w:t>
      </w:r>
      <w:r w:rsidR="00263770" w:rsidRPr="00CA08F7">
        <w:rPr>
          <w:rFonts w:ascii="Times New Roman" w:hAnsi="Times New Roman" w:cs="Times New Roman"/>
          <w:sz w:val="28"/>
          <w:szCs w:val="28"/>
        </w:rPr>
        <w:t>, в которой указываю</w:t>
      </w:r>
      <w:r w:rsidR="00657E3A" w:rsidRPr="00CA08F7">
        <w:rPr>
          <w:rFonts w:ascii="Times New Roman" w:hAnsi="Times New Roman" w:cs="Times New Roman"/>
          <w:sz w:val="28"/>
          <w:szCs w:val="28"/>
        </w:rPr>
        <w:t>тся:</w:t>
      </w:r>
    </w:p>
    <w:p w:rsidR="00657E3A" w:rsidRPr="00CA08F7" w:rsidRDefault="00657E3A" w:rsidP="00D241C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>фамилия, имя и отчество;</w:t>
      </w:r>
    </w:p>
    <w:p w:rsidR="00657E3A" w:rsidRPr="00CA08F7" w:rsidRDefault="00657E3A" w:rsidP="00D241C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>основное место работы, должность;</w:t>
      </w:r>
    </w:p>
    <w:p w:rsidR="00657E3A" w:rsidRPr="00CA08F7" w:rsidRDefault="00657E3A" w:rsidP="00D241C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>заявленный уровень аттестации эксперта (эксперт по оценке квалификации и</w:t>
      </w:r>
      <w:r w:rsidR="00263770" w:rsidRPr="00CA08F7">
        <w:rPr>
          <w:rFonts w:ascii="Times New Roman" w:hAnsi="Times New Roman" w:cs="Times New Roman"/>
          <w:sz w:val="28"/>
          <w:szCs w:val="28"/>
        </w:rPr>
        <w:t> </w:t>
      </w:r>
      <w:r w:rsidRPr="00CA08F7">
        <w:rPr>
          <w:rFonts w:ascii="Times New Roman" w:hAnsi="Times New Roman" w:cs="Times New Roman"/>
          <w:sz w:val="28"/>
          <w:szCs w:val="28"/>
        </w:rPr>
        <w:t>(или) технический эксперт);</w:t>
      </w:r>
    </w:p>
    <w:p w:rsidR="00657E3A" w:rsidRPr="00CA08F7" w:rsidRDefault="00657E3A" w:rsidP="00D241C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 xml:space="preserve">заявленная область </w:t>
      </w:r>
      <w:r w:rsidR="00263770" w:rsidRPr="00CA08F7">
        <w:rPr>
          <w:rFonts w:ascii="Times New Roman" w:hAnsi="Times New Roman" w:cs="Times New Roman"/>
          <w:sz w:val="28"/>
          <w:szCs w:val="28"/>
        </w:rPr>
        <w:t>деятельности</w:t>
      </w:r>
      <w:r w:rsidRPr="00CA08F7">
        <w:rPr>
          <w:rFonts w:ascii="Times New Roman" w:hAnsi="Times New Roman" w:cs="Times New Roman"/>
          <w:sz w:val="28"/>
          <w:szCs w:val="28"/>
        </w:rPr>
        <w:t>;</w:t>
      </w:r>
    </w:p>
    <w:p w:rsidR="00657E3A" w:rsidRPr="00CA08F7" w:rsidRDefault="00657E3A" w:rsidP="00D241C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>согласие претендента на об</w:t>
      </w:r>
      <w:r w:rsidR="00707762" w:rsidRPr="00CA08F7">
        <w:rPr>
          <w:rFonts w:ascii="Times New Roman" w:hAnsi="Times New Roman" w:cs="Times New Roman"/>
          <w:sz w:val="28"/>
          <w:szCs w:val="28"/>
        </w:rPr>
        <w:t>работку его персональных данных.</w:t>
      </w:r>
    </w:p>
    <w:p w:rsidR="00434665" w:rsidRPr="00CA08F7" w:rsidRDefault="00D241CA" w:rsidP="00D241C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34665" w:rsidRPr="00CA08F7">
        <w:rPr>
          <w:rFonts w:ascii="Times New Roman" w:hAnsi="Times New Roman" w:cs="Times New Roman"/>
          <w:sz w:val="28"/>
          <w:szCs w:val="28"/>
        </w:rPr>
        <w:t>К заявке прилагается копии документов, подтверждающих соответствие кандидата на аттестацию требованиям п</w:t>
      </w:r>
      <w:r w:rsidR="001E376E" w:rsidRPr="00CA08F7">
        <w:rPr>
          <w:rFonts w:ascii="Times New Roman" w:hAnsi="Times New Roman" w:cs="Times New Roman"/>
          <w:sz w:val="28"/>
          <w:szCs w:val="28"/>
        </w:rPr>
        <w:t>ункта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 2.1.</w:t>
      </w:r>
    </w:p>
    <w:p w:rsidR="00434665" w:rsidRPr="00CA08F7" w:rsidRDefault="00D241CA" w:rsidP="00D241C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6A126C">
        <w:rPr>
          <w:rFonts w:ascii="Times New Roman" w:hAnsi="Times New Roman" w:cs="Times New Roman"/>
          <w:sz w:val="28"/>
          <w:szCs w:val="28"/>
        </w:rPr>
        <w:t>А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ттестационная комиссия </w:t>
      </w:r>
      <w:r w:rsidR="00450534" w:rsidRPr="00CA08F7">
        <w:rPr>
          <w:rFonts w:ascii="Times New Roman" w:hAnsi="Times New Roman" w:cs="Times New Roman"/>
          <w:sz w:val="28"/>
          <w:szCs w:val="28"/>
        </w:rPr>
        <w:t>СПК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 проводит экспертизу заявки и прилагаемых к ней документов и принимает решение о допуске специалиста к аттестации.</w:t>
      </w:r>
    </w:p>
    <w:p w:rsidR="00434665" w:rsidRPr="00CA08F7" w:rsidRDefault="00D241CA" w:rsidP="00D241C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Отказом в аттестации  может служить несоответствие кандидата требованиям </w:t>
      </w:r>
      <w:r w:rsidR="001E376E" w:rsidRPr="00CA08F7">
        <w:rPr>
          <w:rFonts w:ascii="Times New Roman" w:hAnsi="Times New Roman" w:cs="Times New Roman"/>
          <w:sz w:val="28"/>
          <w:szCs w:val="28"/>
        </w:rPr>
        <w:t>пункта 2.1.</w:t>
      </w:r>
    </w:p>
    <w:p w:rsidR="00434665" w:rsidRPr="00CA08F7" w:rsidRDefault="00D241CA" w:rsidP="00D241C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F0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762" w:rsidRPr="00CA08F7">
        <w:rPr>
          <w:rFonts w:ascii="Times New Roman" w:hAnsi="Times New Roman" w:cs="Times New Roman"/>
          <w:sz w:val="28"/>
          <w:szCs w:val="28"/>
        </w:rPr>
        <w:t xml:space="preserve">С целью ознакомления </w:t>
      </w:r>
      <w:r w:rsidR="006A126C">
        <w:rPr>
          <w:rFonts w:ascii="Times New Roman" w:hAnsi="Times New Roman" w:cs="Times New Roman"/>
          <w:sz w:val="28"/>
          <w:szCs w:val="28"/>
        </w:rPr>
        <w:t>экспертов (кандидатов в эксперты)</w:t>
      </w:r>
      <w:r w:rsidR="00707762" w:rsidRPr="00CA08F7">
        <w:rPr>
          <w:rFonts w:ascii="Times New Roman" w:hAnsi="Times New Roman" w:cs="Times New Roman"/>
          <w:sz w:val="28"/>
          <w:szCs w:val="28"/>
        </w:rPr>
        <w:t xml:space="preserve"> с порядком и процедурой аттестации </w:t>
      </w:r>
      <w:r w:rsidR="001E376E" w:rsidRPr="00CA08F7">
        <w:rPr>
          <w:rFonts w:ascii="Times New Roman" w:hAnsi="Times New Roman" w:cs="Times New Roman"/>
          <w:sz w:val="28"/>
          <w:szCs w:val="28"/>
        </w:rPr>
        <w:t xml:space="preserve">СПК может </w:t>
      </w:r>
      <w:r w:rsidR="00707762" w:rsidRPr="00CA08F7">
        <w:rPr>
          <w:rFonts w:ascii="Times New Roman" w:hAnsi="Times New Roman" w:cs="Times New Roman"/>
          <w:sz w:val="28"/>
          <w:szCs w:val="28"/>
        </w:rPr>
        <w:t>организовать проведение</w:t>
      </w:r>
      <w:r w:rsidR="00A95621" w:rsidRPr="00CA08F7">
        <w:rPr>
          <w:rFonts w:ascii="Times New Roman" w:hAnsi="Times New Roman" w:cs="Times New Roman"/>
          <w:sz w:val="28"/>
          <w:szCs w:val="28"/>
        </w:rPr>
        <w:t xml:space="preserve"> консультационного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A95621" w:rsidRPr="00CA08F7">
        <w:rPr>
          <w:rFonts w:ascii="Times New Roman" w:hAnsi="Times New Roman" w:cs="Times New Roman"/>
          <w:sz w:val="28"/>
          <w:szCs w:val="28"/>
        </w:rPr>
        <w:t>а по направлениям деятельности</w:t>
      </w:r>
      <w:r w:rsidR="00434665" w:rsidRPr="00CA08F7">
        <w:rPr>
          <w:rFonts w:ascii="Times New Roman" w:hAnsi="Times New Roman" w:cs="Times New Roman"/>
          <w:sz w:val="28"/>
          <w:szCs w:val="28"/>
        </w:rPr>
        <w:t>.</w:t>
      </w:r>
    </w:p>
    <w:p w:rsidR="00434665" w:rsidRPr="00CA08F7" w:rsidRDefault="00D241CA" w:rsidP="00D241C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Процедура аттестации </w:t>
      </w:r>
      <w:r w:rsidR="00FE575A" w:rsidRPr="00CA08F7">
        <w:rPr>
          <w:rFonts w:ascii="Times New Roman" w:hAnsi="Times New Roman" w:cs="Times New Roman"/>
          <w:sz w:val="28"/>
          <w:szCs w:val="28"/>
        </w:rPr>
        <w:t>включа</w:t>
      </w:r>
      <w:r w:rsidR="006A126C">
        <w:rPr>
          <w:rFonts w:ascii="Times New Roman" w:hAnsi="Times New Roman" w:cs="Times New Roman"/>
          <w:sz w:val="28"/>
          <w:szCs w:val="28"/>
        </w:rPr>
        <w:t>ет</w:t>
      </w:r>
      <w:r w:rsidR="00FE575A" w:rsidRPr="00CA08F7">
        <w:rPr>
          <w:rFonts w:ascii="Times New Roman" w:hAnsi="Times New Roman" w:cs="Times New Roman"/>
          <w:sz w:val="28"/>
          <w:szCs w:val="28"/>
        </w:rPr>
        <w:t xml:space="preserve"> </w:t>
      </w:r>
      <w:r w:rsidR="00434665" w:rsidRPr="00CA08F7">
        <w:rPr>
          <w:rFonts w:ascii="Times New Roman" w:hAnsi="Times New Roman" w:cs="Times New Roman"/>
          <w:sz w:val="28"/>
          <w:szCs w:val="28"/>
        </w:rPr>
        <w:t>теоретическ</w:t>
      </w:r>
      <w:r w:rsidR="00FE575A" w:rsidRPr="00CA08F7">
        <w:rPr>
          <w:rFonts w:ascii="Times New Roman" w:hAnsi="Times New Roman" w:cs="Times New Roman"/>
          <w:sz w:val="28"/>
          <w:szCs w:val="28"/>
        </w:rPr>
        <w:t>ий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 и практическ</w:t>
      </w:r>
      <w:r w:rsidR="00FE575A" w:rsidRPr="00CA08F7">
        <w:rPr>
          <w:rFonts w:ascii="Times New Roman" w:hAnsi="Times New Roman" w:cs="Times New Roman"/>
          <w:sz w:val="28"/>
          <w:szCs w:val="28"/>
        </w:rPr>
        <w:t>ий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 экзамен с проведением собеседования</w:t>
      </w:r>
      <w:r w:rsidR="00FE575A" w:rsidRPr="00CA08F7">
        <w:rPr>
          <w:rFonts w:ascii="Times New Roman" w:hAnsi="Times New Roman" w:cs="Times New Roman"/>
          <w:sz w:val="28"/>
          <w:szCs w:val="28"/>
        </w:rPr>
        <w:t>,</w:t>
      </w:r>
      <w:r w:rsidR="00110330" w:rsidRPr="00CA08F7">
        <w:rPr>
          <w:rFonts w:ascii="Times New Roman" w:hAnsi="Times New Roman" w:cs="Times New Roman"/>
          <w:sz w:val="28"/>
          <w:szCs w:val="28"/>
        </w:rPr>
        <w:t xml:space="preserve"> а также рассмотрени</w:t>
      </w:r>
      <w:r w:rsidR="00FE575A" w:rsidRPr="00CA08F7">
        <w:rPr>
          <w:rFonts w:ascii="Times New Roman" w:hAnsi="Times New Roman" w:cs="Times New Roman"/>
          <w:sz w:val="28"/>
          <w:szCs w:val="28"/>
        </w:rPr>
        <w:t>е</w:t>
      </w:r>
      <w:r w:rsidR="00110330" w:rsidRPr="00CA08F7">
        <w:rPr>
          <w:rFonts w:ascii="Times New Roman" w:hAnsi="Times New Roman" w:cs="Times New Roman"/>
          <w:sz w:val="28"/>
          <w:szCs w:val="28"/>
        </w:rPr>
        <w:t xml:space="preserve"> портфолио </w:t>
      </w:r>
      <w:r w:rsidR="00FE575A" w:rsidRPr="00CA08F7">
        <w:rPr>
          <w:rFonts w:ascii="Times New Roman" w:hAnsi="Times New Roman" w:cs="Times New Roman"/>
          <w:sz w:val="28"/>
          <w:szCs w:val="28"/>
        </w:rPr>
        <w:t>специалиста</w:t>
      </w:r>
      <w:r w:rsidR="00110330" w:rsidRPr="00CA08F7">
        <w:rPr>
          <w:rFonts w:ascii="Times New Roman" w:hAnsi="Times New Roman" w:cs="Times New Roman"/>
          <w:sz w:val="28"/>
          <w:szCs w:val="28"/>
        </w:rPr>
        <w:t>, отражающего его профессиональные достижения по соответствующему направлению деятельности</w:t>
      </w:r>
      <w:r w:rsidR="00434665" w:rsidRPr="00CA08F7">
        <w:rPr>
          <w:rFonts w:ascii="Times New Roman" w:hAnsi="Times New Roman" w:cs="Times New Roman"/>
          <w:sz w:val="28"/>
          <w:szCs w:val="28"/>
        </w:rPr>
        <w:t>.</w:t>
      </w:r>
    </w:p>
    <w:p w:rsidR="00434665" w:rsidRPr="00CA08F7" w:rsidRDefault="00D241CA" w:rsidP="00D241C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434665" w:rsidRPr="00CA08F7">
        <w:rPr>
          <w:rFonts w:ascii="Times New Roman" w:hAnsi="Times New Roman" w:cs="Times New Roman"/>
          <w:sz w:val="28"/>
          <w:szCs w:val="28"/>
        </w:rPr>
        <w:t>Теоретический экзамен проводится в письменном виде</w:t>
      </w:r>
      <w:r w:rsidR="00FE575A" w:rsidRPr="00CA08F7">
        <w:rPr>
          <w:rFonts w:ascii="Times New Roman" w:hAnsi="Times New Roman" w:cs="Times New Roman"/>
          <w:sz w:val="28"/>
          <w:szCs w:val="28"/>
        </w:rPr>
        <w:t>.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 </w:t>
      </w:r>
      <w:r w:rsidR="00FE575A" w:rsidRPr="00CA08F7">
        <w:rPr>
          <w:rFonts w:ascii="Times New Roman" w:hAnsi="Times New Roman" w:cs="Times New Roman"/>
          <w:sz w:val="28"/>
          <w:szCs w:val="28"/>
        </w:rPr>
        <w:t>Количество</w:t>
      </w:r>
      <w:r w:rsidR="00434665" w:rsidRPr="00CA08F7">
        <w:rPr>
          <w:rFonts w:ascii="Times New Roman" w:hAnsi="Times New Roman" w:cs="Times New Roman"/>
          <w:sz w:val="28"/>
          <w:szCs w:val="28"/>
        </w:rPr>
        <w:t> вопросов на знание требований согласно п. 2.2</w:t>
      </w:r>
      <w:r w:rsidR="00FE575A" w:rsidRPr="00CA08F7">
        <w:rPr>
          <w:rFonts w:ascii="Times New Roman" w:hAnsi="Times New Roman" w:cs="Times New Roman"/>
          <w:sz w:val="28"/>
          <w:szCs w:val="28"/>
        </w:rPr>
        <w:t xml:space="preserve"> устанавливается СПК</w:t>
      </w:r>
      <w:r w:rsidR="00434665" w:rsidRPr="00CA08F7">
        <w:rPr>
          <w:rFonts w:ascii="Times New Roman" w:hAnsi="Times New Roman" w:cs="Times New Roman"/>
          <w:sz w:val="28"/>
          <w:szCs w:val="28"/>
        </w:rPr>
        <w:t>.</w:t>
      </w:r>
    </w:p>
    <w:p w:rsidR="00434665" w:rsidRPr="00CA08F7" w:rsidRDefault="00D241CA" w:rsidP="00D241C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434665" w:rsidRPr="00CA08F7">
        <w:rPr>
          <w:rFonts w:ascii="Times New Roman" w:hAnsi="Times New Roman" w:cs="Times New Roman"/>
          <w:sz w:val="28"/>
          <w:szCs w:val="28"/>
        </w:rPr>
        <w:t>Практический экзамен состоит</w:t>
      </w:r>
      <w:r w:rsidR="00110330" w:rsidRPr="00CA08F7">
        <w:rPr>
          <w:rFonts w:ascii="Times New Roman" w:hAnsi="Times New Roman" w:cs="Times New Roman"/>
          <w:sz w:val="28"/>
          <w:szCs w:val="28"/>
        </w:rPr>
        <w:t xml:space="preserve"> </w:t>
      </w:r>
      <w:r w:rsidR="00434665" w:rsidRPr="00CA08F7">
        <w:rPr>
          <w:rFonts w:ascii="Times New Roman" w:hAnsi="Times New Roman" w:cs="Times New Roman"/>
          <w:sz w:val="28"/>
          <w:szCs w:val="28"/>
        </w:rPr>
        <w:t>из практического задания по проверке умений кандидата применять требования, указанные в п.2.2.</w:t>
      </w:r>
      <w:r w:rsidR="00FE575A" w:rsidRPr="00CA0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65" w:rsidRPr="00CA08F7" w:rsidRDefault="00D241CA" w:rsidP="00D241C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Кандидат считается прошедшим аттестацию </w:t>
      </w:r>
      <w:r w:rsidR="006A126C">
        <w:rPr>
          <w:rFonts w:ascii="Times New Roman" w:hAnsi="Times New Roman" w:cs="Times New Roman"/>
          <w:sz w:val="28"/>
          <w:szCs w:val="28"/>
        </w:rPr>
        <w:t xml:space="preserve">и подтвердившим квалификацию эксперта ЦОК </w:t>
      </w:r>
      <w:r w:rsidR="00434665" w:rsidRPr="00CA08F7">
        <w:rPr>
          <w:rFonts w:ascii="Times New Roman" w:hAnsi="Times New Roman" w:cs="Times New Roman"/>
          <w:sz w:val="28"/>
          <w:szCs w:val="28"/>
        </w:rPr>
        <w:t>если он:</w:t>
      </w:r>
    </w:p>
    <w:p w:rsidR="00434665" w:rsidRPr="00CA08F7" w:rsidRDefault="00434665" w:rsidP="00D241C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 xml:space="preserve"> правильно ответил не менее чем на </w:t>
      </w:r>
      <w:r w:rsidR="00F4268C" w:rsidRPr="00CA08F7">
        <w:rPr>
          <w:rFonts w:ascii="Times New Roman" w:hAnsi="Times New Roman" w:cs="Times New Roman"/>
          <w:sz w:val="28"/>
          <w:szCs w:val="28"/>
        </w:rPr>
        <w:t>80</w:t>
      </w:r>
      <w:r w:rsidRPr="00CA08F7">
        <w:rPr>
          <w:rFonts w:ascii="Times New Roman" w:hAnsi="Times New Roman" w:cs="Times New Roman"/>
          <w:sz w:val="28"/>
          <w:szCs w:val="28"/>
        </w:rPr>
        <w:t xml:space="preserve">% вопросов теоретического экзамена; </w:t>
      </w:r>
    </w:p>
    <w:p w:rsidR="00434665" w:rsidRPr="00CA08F7" w:rsidRDefault="00434665" w:rsidP="00D241C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>успешно вып</w:t>
      </w:r>
      <w:r w:rsidR="007E7D09" w:rsidRPr="00CA08F7">
        <w:rPr>
          <w:rFonts w:ascii="Times New Roman" w:hAnsi="Times New Roman" w:cs="Times New Roman"/>
          <w:sz w:val="28"/>
          <w:szCs w:val="28"/>
        </w:rPr>
        <w:t>олнил практическое задание с уче</w:t>
      </w:r>
      <w:r w:rsidR="00FE575A" w:rsidRPr="00CA08F7">
        <w:rPr>
          <w:rFonts w:ascii="Times New Roman" w:hAnsi="Times New Roman" w:cs="Times New Roman"/>
          <w:sz w:val="28"/>
          <w:szCs w:val="28"/>
        </w:rPr>
        <w:t>том результатов собеседования;</w:t>
      </w:r>
    </w:p>
    <w:p w:rsidR="00FE575A" w:rsidRPr="00CA08F7" w:rsidRDefault="00FE575A" w:rsidP="00D241C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>по результатам рассмотрения портфолио аттестационная комиссия приняла решение об аттестации кандидата.</w:t>
      </w:r>
    </w:p>
    <w:p w:rsidR="00434665" w:rsidRPr="00CA08F7" w:rsidRDefault="00D241CA" w:rsidP="00D241C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DF1167" w:rsidRPr="00CA08F7">
        <w:rPr>
          <w:rFonts w:ascii="Times New Roman" w:hAnsi="Times New Roman" w:cs="Times New Roman"/>
          <w:sz w:val="28"/>
          <w:szCs w:val="28"/>
        </w:rPr>
        <w:t xml:space="preserve"> 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Область деятельности кандидата на аттестацию </w:t>
      </w:r>
      <w:r w:rsidR="007D63E4" w:rsidRPr="00CA08F7">
        <w:rPr>
          <w:rFonts w:ascii="Times New Roman" w:hAnsi="Times New Roman" w:cs="Times New Roman"/>
          <w:sz w:val="28"/>
          <w:szCs w:val="28"/>
        </w:rPr>
        <w:t>определяет</w:t>
      </w:r>
      <w:r w:rsidR="009C09EA" w:rsidRPr="00CA08F7">
        <w:rPr>
          <w:rFonts w:ascii="Times New Roman" w:hAnsi="Times New Roman" w:cs="Times New Roman"/>
          <w:sz w:val="28"/>
          <w:szCs w:val="28"/>
        </w:rPr>
        <w:t xml:space="preserve">ся </w:t>
      </w:r>
      <w:r w:rsidR="00434665" w:rsidRPr="00CA08F7">
        <w:rPr>
          <w:rFonts w:ascii="Times New Roman" w:hAnsi="Times New Roman" w:cs="Times New Roman"/>
          <w:sz w:val="28"/>
          <w:szCs w:val="28"/>
        </w:rPr>
        <w:t>на основании положительных результатов практического экзамена</w:t>
      </w:r>
      <w:r w:rsidR="006A126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A126C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proofErr w:type="gramEnd"/>
      <w:r w:rsidR="006A126C">
        <w:rPr>
          <w:rFonts w:ascii="Times New Roman" w:hAnsi="Times New Roman" w:cs="Times New Roman"/>
          <w:sz w:val="28"/>
          <w:szCs w:val="28"/>
        </w:rPr>
        <w:t xml:space="preserve"> с областью деятельности ЦОК в </w:t>
      </w:r>
      <w:proofErr w:type="gramStart"/>
      <w:r w:rsidR="006A126C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6A126C">
        <w:rPr>
          <w:rFonts w:ascii="Times New Roman" w:hAnsi="Times New Roman" w:cs="Times New Roman"/>
          <w:sz w:val="28"/>
          <w:szCs w:val="28"/>
        </w:rPr>
        <w:t xml:space="preserve"> эксперт осуществляет деятельность по проведению профессионального экзамена</w:t>
      </w:r>
      <w:r w:rsidR="00434665" w:rsidRPr="00CA08F7">
        <w:rPr>
          <w:rFonts w:ascii="Times New Roman" w:hAnsi="Times New Roman" w:cs="Times New Roman"/>
          <w:sz w:val="28"/>
          <w:szCs w:val="28"/>
        </w:rPr>
        <w:t>.</w:t>
      </w:r>
    </w:p>
    <w:p w:rsidR="00434665" w:rsidRPr="00CA08F7" w:rsidRDefault="00D241CA" w:rsidP="00D241C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DF1167" w:rsidRPr="00CA08F7">
        <w:rPr>
          <w:rFonts w:ascii="Times New Roman" w:hAnsi="Times New Roman" w:cs="Times New Roman"/>
          <w:sz w:val="28"/>
          <w:szCs w:val="28"/>
        </w:rPr>
        <w:t xml:space="preserve"> </w:t>
      </w:r>
      <w:r w:rsidR="00434665" w:rsidRPr="00CA08F7">
        <w:rPr>
          <w:rFonts w:ascii="Times New Roman" w:hAnsi="Times New Roman" w:cs="Times New Roman"/>
          <w:sz w:val="28"/>
          <w:szCs w:val="28"/>
        </w:rPr>
        <w:t>Кандидат, не сдавший теоретический или практический экзамен, считается не прошедшим аттестацию</w:t>
      </w:r>
      <w:r w:rsidR="006A126C">
        <w:rPr>
          <w:rFonts w:ascii="Times New Roman" w:hAnsi="Times New Roman" w:cs="Times New Roman"/>
          <w:sz w:val="28"/>
          <w:szCs w:val="28"/>
        </w:rPr>
        <w:t xml:space="preserve"> и не подтвердившим квалификацию эксперта ЦОК</w:t>
      </w:r>
      <w:r w:rsidR="00434665" w:rsidRPr="00CA08F7">
        <w:rPr>
          <w:rFonts w:ascii="Times New Roman" w:hAnsi="Times New Roman" w:cs="Times New Roman"/>
          <w:sz w:val="28"/>
          <w:szCs w:val="28"/>
        </w:rPr>
        <w:t>.</w:t>
      </w:r>
    </w:p>
    <w:p w:rsidR="00434665" w:rsidRPr="00CA08F7" w:rsidRDefault="00D241CA" w:rsidP="00D241C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DF1167" w:rsidRPr="00CA08F7">
        <w:rPr>
          <w:rFonts w:ascii="Times New Roman" w:hAnsi="Times New Roman" w:cs="Times New Roman"/>
          <w:sz w:val="28"/>
          <w:szCs w:val="28"/>
        </w:rPr>
        <w:t xml:space="preserve"> </w:t>
      </w:r>
      <w:r w:rsidR="00434665" w:rsidRPr="00CA08F7">
        <w:rPr>
          <w:rFonts w:ascii="Times New Roman" w:hAnsi="Times New Roman" w:cs="Times New Roman"/>
          <w:sz w:val="28"/>
          <w:szCs w:val="28"/>
        </w:rPr>
        <w:t>Кандидат имеет право на повторную пересдачу несданного экзамена, не ранее чем через месяц со дня первого экзамена.</w:t>
      </w:r>
    </w:p>
    <w:p w:rsidR="00434665" w:rsidRPr="00CA08F7" w:rsidRDefault="00434665" w:rsidP="00D24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 xml:space="preserve">При повторной не сдаче экзаменов, специалист считается не прошедшим аттестацию и допускается к аттестации  не ранее, чем через </w:t>
      </w:r>
      <w:r w:rsidR="00FE575A" w:rsidRPr="00CA08F7">
        <w:rPr>
          <w:rFonts w:ascii="Times New Roman" w:hAnsi="Times New Roman" w:cs="Times New Roman"/>
          <w:sz w:val="28"/>
          <w:szCs w:val="28"/>
        </w:rPr>
        <w:t>6 месяцев</w:t>
      </w:r>
      <w:r w:rsidRPr="00CA08F7">
        <w:rPr>
          <w:rFonts w:ascii="Times New Roman" w:hAnsi="Times New Roman" w:cs="Times New Roman"/>
          <w:sz w:val="28"/>
          <w:szCs w:val="28"/>
        </w:rPr>
        <w:t xml:space="preserve"> со дня пересдачи.</w:t>
      </w:r>
    </w:p>
    <w:p w:rsidR="00434665" w:rsidRPr="00CA08F7" w:rsidRDefault="00D241CA" w:rsidP="00D241C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DF1167" w:rsidRPr="00CA08F7">
        <w:rPr>
          <w:rFonts w:ascii="Times New Roman" w:hAnsi="Times New Roman" w:cs="Times New Roman"/>
          <w:sz w:val="28"/>
          <w:szCs w:val="28"/>
        </w:rPr>
        <w:t xml:space="preserve"> 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="00110330" w:rsidRPr="00CA08F7">
        <w:rPr>
          <w:rFonts w:ascii="Times New Roman" w:hAnsi="Times New Roman" w:cs="Times New Roman"/>
          <w:sz w:val="28"/>
          <w:szCs w:val="28"/>
        </w:rPr>
        <w:t>экспертов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 </w:t>
      </w:r>
      <w:r w:rsidR="003B3F78" w:rsidRPr="00CA08F7">
        <w:rPr>
          <w:rFonts w:ascii="Times New Roman" w:hAnsi="Times New Roman" w:cs="Times New Roman"/>
          <w:sz w:val="28"/>
          <w:szCs w:val="28"/>
        </w:rPr>
        <w:t>ЦОК</w:t>
      </w:r>
      <w:r w:rsidR="00434665" w:rsidRPr="00CA08F7">
        <w:rPr>
          <w:rFonts w:ascii="Times New Roman" w:hAnsi="Times New Roman" w:cs="Times New Roman"/>
          <w:sz w:val="28"/>
          <w:szCs w:val="28"/>
        </w:rPr>
        <w:t>, осуществляющих деятельность по </w:t>
      </w:r>
      <w:r w:rsidR="006A126C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FE575A" w:rsidRPr="00CA08F7">
        <w:rPr>
          <w:rFonts w:ascii="Times New Roman" w:hAnsi="Times New Roman" w:cs="Times New Roman"/>
          <w:sz w:val="28"/>
          <w:szCs w:val="28"/>
        </w:rPr>
        <w:t>оценке квалификации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, может быть проведена на основании результатов экспертизы представленных </w:t>
      </w:r>
      <w:r w:rsidR="003B3F78" w:rsidRPr="00CA08F7">
        <w:rPr>
          <w:rFonts w:ascii="Times New Roman" w:hAnsi="Times New Roman" w:cs="Times New Roman"/>
          <w:sz w:val="28"/>
          <w:szCs w:val="28"/>
        </w:rPr>
        <w:t>ЦОК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 документов и сведений о результатах деятельности </w:t>
      </w:r>
      <w:r w:rsidR="00E5754F" w:rsidRPr="00CA08F7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CF0CCA">
        <w:rPr>
          <w:rFonts w:ascii="Times New Roman" w:hAnsi="Times New Roman" w:cs="Times New Roman"/>
          <w:sz w:val="28"/>
          <w:szCs w:val="28"/>
        </w:rPr>
        <w:t>экспертной</w:t>
      </w:r>
      <w:r w:rsidR="00E5754F" w:rsidRPr="00CA08F7">
        <w:rPr>
          <w:rFonts w:ascii="Times New Roman" w:hAnsi="Times New Roman" w:cs="Times New Roman"/>
          <w:sz w:val="28"/>
          <w:szCs w:val="28"/>
        </w:rPr>
        <w:t xml:space="preserve"> 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434665" w:rsidRPr="00CA08F7" w:rsidRDefault="00D241CA" w:rsidP="00D241C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E5754F" w:rsidRPr="00CA08F7">
        <w:rPr>
          <w:rFonts w:ascii="Times New Roman" w:hAnsi="Times New Roman" w:cs="Times New Roman"/>
          <w:sz w:val="28"/>
          <w:szCs w:val="28"/>
        </w:rPr>
        <w:t>Указанная в п.</w:t>
      </w:r>
      <w:r w:rsidR="00CF0CCA">
        <w:rPr>
          <w:rFonts w:ascii="Times New Roman" w:hAnsi="Times New Roman" w:cs="Times New Roman"/>
          <w:sz w:val="28"/>
          <w:szCs w:val="28"/>
        </w:rPr>
        <w:t xml:space="preserve"> </w:t>
      </w:r>
      <w:r w:rsidR="00E5754F" w:rsidRPr="00CA08F7">
        <w:rPr>
          <w:rFonts w:ascii="Times New Roman" w:hAnsi="Times New Roman" w:cs="Times New Roman"/>
          <w:sz w:val="28"/>
          <w:szCs w:val="28"/>
        </w:rPr>
        <w:t>3.1</w:t>
      </w:r>
      <w:r w:rsidR="00CF0CCA">
        <w:rPr>
          <w:rFonts w:ascii="Times New Roman" w:hAnsi="Times New Roman" w:cs="Times New Roman"/>
          <w:sz w:val="28"/>
          <w:szCs w:val="28"/>
        </w:rPr>
        <w:t>2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 процедура может быть применена в отношении </w:t>
      </w:r>
      <w:r w:rsidR="00E5754F" w:rsidRPr="00CA08F7">
        <w:rPr>
          <w:rFonts w:ascii="Times New Roman" w:hAnsi="Times New Roman" w:cs="Times New Roman"/>
          <w:sz w:val="28"/>
          <w:szCs w:val="28"/>
        </w:rPr>
        <w:t>экспертов</w:t>
      </w:r>
      <w:r w:rsidR="00434665" w:rsidRPr="00CA08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3F78" w:rsidRPr="00CA08F7">
        <w:rPr>
          <w:rFonts w:ascii="Times New Roman" w:hAnsi="Times New Roman" w:cs="Times New Roman"/>
          <w:sz w:val="28"/>
          <w:szCs w:val="28"/>
        </w:rPr>
        <w:t>ЦОК</w:t>
      </w:r>
      <w:r w:rsidR="00434665" w:rsidRPr="00CA08F7">
        <w:rPr>
          <w:rFonts w:ascii="Times New Roman" w:hAnsi="Times New Roman" w:cs="Times New Roman"/>
          <w:sz w:val="28"/>
          <w:szCs w:val="28"/>
        </w:rPr>
        <w:t>, не имеющих:</w:t>
      </w:r>
    </w:p>
    <w:p w:rsidR="00434665" w:rsidRPr="00CA08F7" w:rsidRDefault="00434665" w:rsidP="00D241C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 xml:space="preserve"> перерывов в соответствующей деятельности более двух месяцев подряд в течение календарного года предшествующего  аттестации;</w:t>
      </w:r>
    </w:p>
    <w:p w:rsidR="00434665" w:rsidRPr="00CA08F7" w:rsidRDefault="00434665" w:rsidP="00D241C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 xml:space="preserve"> нарушений в проведении или оформлении процедур </w:t>
      </w:r>
      <w:r w:rsidR="003B3F78" w:rsidRPr="00CA08F7">
        <w:rPr>
          <w:rFonts w:ascii="Times New Roman" w:hAnsi="Times New Roman" w:cs="Times New Roman"/>
          <w:sz w:val="28"/>
          <w:szCs w:val="28"/>
        </w:rPr>
        <w:t>оценки</w:t>
      </w:r>
      <w:r w:rsidRPr="00CA08F7">
        <w:rPr>
          <w:rFonts w:ascii="Times New Roman" w:hAnsi="Times New Roman" w:cs="Times New Roman"/>
          <w:sz w:val="28"/>
          <w:szCs w:val="28"/>
        </w:rPr>
        <w:t xml:space="preserve"> квалификаций, выявленных в результате проверок за период работы </w:t>
      </w:r>
      <w:r w:rsidR="00E5754F" w:rsidRPr="00CA08F7">
        <w:rPr>
          <w:rFonts w:ascii="Times New Roman" w:hAnsi="Times New Roman" w:cs="Times New Roman"/>
          <w:sz w:val="28"/>
          <w:szCs w:val="28"/>
        </w:rPr>
        <w:t>эксперта</w:t>
      </w:r>
      <w:r w:rsidRPr="00CA08F7">
        <w:rPr>
          <w:rFonts w:ascii="Times New Roman" w:hAnsi="Times New Roman" w:cs="Times New Roman"/>
          <w:sz w:val="28"/>
          <w:szCs w:val="28"/>
        </w:rPr>
        <w:t xml:space="preserve"> </w:t>
      </w:r>
      <w:r w:rsidR="003B3F78" w:rsidRPr="00CA08F7">
        <w:rPr>
          <w:rFonts w:ascii="Times New Roman" w:hAnsi="Times New Roman" w:cs="Times New Roman"/>
          <w:sz w:val="28"/>
          <w:szCs w:val="28"/>
        </w:rPr>
        <w:t>ЦОК</w:t>
      </w:r>
      <w:r w:rsidR="001E376E" w:rsidRPr="00CA08F7">
        <w:rPr>
          <w:rFonts w:ascii="Times New Roman" w:hAnsi="Times New Roman" w:cs="Times New Roman"/>
          <w:sz w:val="28"/>
          <w:szCs w:val="28"/>
        </w:rPr>
        <w:t>;</w:t>
      </w:r>
    </w:p>
    <w:p w:rsidR="00D241CA" w:rsidRDefault="001E376E" w:rsidP="00D241C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>удовлетворенных жалоб на решение квалификационной комиссии</w:t>
      </w:r>
      <w:r w:rsidR="00B274AD" w:rsidRPr="00CA08F7">
        <w:rPr>
          <w:rFonts w:ascii="Times New Roman" w:hAnsi="Times New Roman" w:cs="Times New Roman"/>
          <w:sz w:val="28"/>
          <w:szCs w:val="28"/>
        </w:rPr>
        <w:t xml:space="preserve"> </w:t>
      </w:r>
      <w:r w:rsidRPr="00CA08F7">
        <w:rPr>
          <w:rFonts w:ascii="Times New Roman" w:hAnsi="Times New Roman" w:cs="Times New Roman"/>
          <w:sz w:val="28"/>
          <w:szCs w:val="28"/>
        </w:rPr>
        <w:t>по результатам рассмотрения комиссией по апелляциям</w:t>
      </w:r>
      <w:r w:rsidR="00F4268C" w:rsidRPr="00CA08F7">
        <w:rPr>
          <w:rFonts w:ascii="Times New Roman" w:hAnsi="Times New Roman" w:cs="Times New Roman"/>
          <w:sz w:val="28"/>
          <w:szCs w:val="28"/>
        </w:rPr>
        <w:t>.</w:t>
      </w:r>
    </w:p>
    <w:p w:rsidR="00434665" w:rsidRPr="00D241CA" w:rsidRDefault="00D241CA" w:rsidP="00D241CA">
      <w:pPr>
        <w:pStyle w:val="a3"/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434665" w:rsidRPr="00D241CA">
        <w:rPr>
          <w:rFonts w:ascii="Times New Roman" w:hAnsi="Times New Roman" w:cs="Times New Roman"/>
          <w:sz w:val="28"/>
          <w:szCs w:val="28"/>
        </w:rPr>
        <w:t xml:space="preserve">Для проведения аттестации по результатам экспертизы представленных </w:t>
      </w:r>
      <w:r w:rsidR="003B3F78" w:rsidRPr="00D241CA">
        <w:rPr>
          <w:rFonts w:ascii="Times New Roman" w:hAnsi="Times New Roman" w:cs="Times New Roman"/>
          <w:sz w:val="28"/>
          <w:szCs w:val="28"/>
        </w:rPr>
        <w:t>ЦОК</w:t>
      </w:r>
      <w:r w:rsidR="00434665" w:rsidRPr="00D241CA">
        <w:rPr>
          <w:rFonts w:ascii="Times New Roman" w:hAnsi="Times New Roman" w:cs="Times New Roman"/>
          <w:sz w:val="28"/>
          <w:szCs w:val="28"/>
        </w:rPr>
        <w:t xml:space="preserve"> документов, к заявке должно прилагаться ходатайство руководителя </w:t>
      </w:r>
      <w:r w:rsidR="003B3F78" w:rsidRPr="00D241CA">
        <w:rPr>
          <w:rFonts w:ascii="Times New Roman" w:hAnsi="Times New Roman" w:cs="Times New Roman"/>
          <w:sz w:val="28"/>
          <w:szCs w:val="28"/>
        </w:rPr>
        <w:t>ЦОК</w:t>
      </w:r>
      <w:r w:rsidR="007E7D09" w:rsidRPr="00D241C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7E7D09" w:rsidRPr="00D241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34665" w:rsidRPr="00D241CA">
        <w:rPr>
          <w:rFonts w:ascii="Times New Roman" w:hAnsi="Times New Roman" w:cs="Times New Roman"/>
          <w:sz w:val="28"/>
          <w:szCs w:val="28"/>
        </w:rPr>
        <w:t>1).</w:t>
      </w:r>
    </w:p>
    <w:p w:rsidR="00434665" w:rsidRPr="00CA08F7" w:rsidRDefault="00D241CA" w:rsidP="00D241C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 w:rsidR="00DF1167" w:rsidRPr="00CA08F7">
        <w:rPr>
          <w:rFonts w:ascii="Times New Roman" w:hAnsi="Times New Roman" w:cs="Times New Roman"/>
          <w:sz w:val="28"/>
          <w:szCs w:val="28"/>
        </w:rPr>
        <w:t xml:space="preserve"> 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Аттестация по результатам экспертизы представленных документов </w:t>
      </w:r>
      <w:r w:rsidR="007E7D09" w:rsidRPr="00CA08F7">
        <w:rPr>
          <w:rFonts w:ascii="Times New Roman" w:hAnsi="Times New Roman" w:cs="Times New Roman"/>
          <w:sz w:val="28"/>
          <w:szCs w:val="28"/>
        </w:rPr>
        <w:t xml:space="preserve">и сведений о результатах деятельности </w:t>
      </w:r>
      <w:r w:rsidR="00E5754F" w:rsidRPr="00CA08F7">
        <w:rPr>
          <w:rFonts w:ascii="Times New Roman" w:hAnsi="Times New Roman" w:cs="Times New Roman"/>
          <w:sz w:val="28"/>
          <w:szCs w:val="28"/>
        </w:rPr>
        <w:t>эксперта ЦОК</w:t>
      </w:r>
      <w:r w:rsidR="007E7D09" w:rsidRPr="00CA08F7">
        <w:rPr>
          <w:rFonts w:ascii="Times New Roman" w:hAnsi="Times New Roman" w:cs="Times New Roman"/>
          <w:sz w:val="28"/>
          <w:szCs w:val="28"/>
        </w:rPr>
        <w:t xml:space="preserve"> </w:t>
      </w:r>
      <w:r w:rsidR="00434665" w:rsidRPr="00CA08F7">
        <w:rPr>
          <w:rFonts w:ascii="Times New Roman" w:hAnsi="Times New Roman" w:cs="Times New Roman"/>
          <w:sz w:val="28"/>
          <w:szCs w:val="28"/>
        </w:rPr>
        <w:t>допускается не более двух раз подряд.</w:t>
      </w:r>
    </w:p>
    <w:p w:rsidR="00434665" w:rsidRPr="00CA08F7" w:rsidRDefault="00D241CA" w:rsidP="00D241C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Для расширения области деятельности </w:t>
      </w:r>
      <w:r w:rsidR="00E5754F" w:rsidRPr="00CA08F7">
        <w:rPr>
          <w:rFonts w:ascii="Times New Roman" w:hAnsi="Times New Roman" w:cs="Times New Roman"/>
          <w:sz w:val="28"/>
          <w:szCs w:val="28"/>
        </w:rPr>
        <w:t>эксперта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 </w:t>
      </w:r>
      <w:r w:rsidR="003B3F78" w:rsidRPr="00CA08F7">
        <w:rPr>
          <w:rFonts w:ascii="Times New Roman" w:hAnsi="Times New Roman" w:cs="Times New Roman"/>
          <w:sz w:val="28"/>
          <w:szCs w:val="28"/>
        </w:rPr>
        <w:t>ЦОК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 аттестация пр</w:t>
      </w:r>
      <w:r w:rsidR="00E5754F" w:rsidRPr="00CA08F7">
        <w:rPr>
          <w:rFonts w:ascii="Times New Roman" w:hAnsi="Times New Roman" w:cs="Times New Roman"/>
          <w:sz w:val="28"/>
          <w:szCs w:val="28"/>
        </w:rPr>
        <w:t xml:space="preserve">оводится в соответствии с п. </w:t>
      </w:r>
      <w:r w:rsidR="001D248E" w:rsidRPr="00CA08F7">
        <w:rPr>
          <w:rFonts w:ascii="Times New Roman" w:hAnsi="Times New Roman" w:cs="Times New Roman"/>
          <w:sz w:val="28"/>
          <w:szCs w:val="28"/>
        </w:rPr>
        <w:t>2</w:t>
      </w:r>
      <w:r w:rsidR="00E5754F" w:rsidRPr="00CA08F7">
        <w:rPr>
          <w:rFonts w:ascii="Times New Roman" w:hAnsi="Times New Roman" w:cs="Times New Roman"/>
          <w:sz w:val="28"/>
          <w:szCs w:val="28"/>
        </w:rPr>
        <w:t>.</w:t>
      </w:r>
      <w:r w:rsidR="00CF0CCA">
        <w:rPr>
          <w:rFonts w:ascii="Times New Roman" w:hAnsi="Times New Roman" w:cs="Times New Roman"/>
          <w:sz w:val="28"/>
          <w:szCs w:val="28"/>
        </w:rPr>
        <w:t>1</w:t>
      </w:r>
      <w:r w:rsidR="00434665" w:rsidRPr="00CA08F7">
        <w:rPr>
          <w:rFonts w:ascii="Times New Roman" w:hAnsi="Times New Roman" w:cs="Times New Roman"/>
          <w:sz w:val="28"/>
          <w:szCs w:val="28"/>
        </w:rPr>
        <w:t>.</w:t>
      </w:r>
    </w:p>
    <w:p w:rsidR="00434665" w:rsidRPr="00CA08F7" w:rsidRDefault="00D241CA" w:rsidP="00D241C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По результатам  аттестации  оформляется </w:t>
      </w:r>
      <w:r w:rsidR="007E7D09" w:rsidRPr="00CA08F7">
        <w:rPr>
          <w:rFonts w:ascii="Times New Roman" w:hAnsi="Times New Roman" w:cs="Times New Roman"/>
          <w:sz w:val="28"/>
          <w:szCs w:val="28"/>
        </w:rPr>
        <w:t>п</w:t>
      </w:r>
      <w:r w:rsidR="00434665" w:rsidRPr="00CA08F7">
        <w:rPr>
          <w:rFonts w:ascii="Times New Roman" w:hAnsi="Times New Roman" w:cs="Times New Roman"/>
          <w:sz w:val="28"/>
          <w:szCs w:val="28"/>
        </w:rPr>
        <w:t>р</w:t>
      </w:r>
      <w:r w:rsidR="00E5754F" w:rsidRPr="00CA08F7">
        <w:rPr>
          <w:rFonts w:ascii="Times New Roman" w:hAnsi="Times New Roman" w:cs="Times New Roman"/>
          <w:sz w:val="28"/>
          <w:szCs w:val="28"/>
        </w:rPr>
        <w:t xml:space="preserve">отокол  аттестации  </w:t>
      </w:r>
      <w:r w:rsidR="006A126C">
        <w:rPr>
          <w:rFonts w:ascii="Times New Roman" w:hAnsi="Times New Roman" w:cs="Times New Roman"/>
          <w:sz w:val="28"/>
          <w:szCs w:val="28"/>
        </w:rPr>
        <w:t>эксперта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 на право участия в работе </w:t>
      </w:r>
      <w:r w:rsidR="00CF0CCA">
        <w:rPr>
          <w:rFonts w:ascii="Times New Roman" w:hAnsi="Times New Roman" w:cs="Times New Roman"/>
          <w:sz w:val="28"/>
          <w:szCs w:val="28"/>
        </w:rPr>
        <w:t>экспертной</w:t>
      </w:r>
      <w:r w:rsidR="00E5754F" w:rsidRPr="00CA08F7">
        <w:rPr>
          <w:rFonts w:ascii="Times New Roman" w:hAnsi="Times New Roman" w:cs="Times New Roman"/>
          <w:sz w:val="28"/>
          <w:szCs w:val="28"/>
        </w:rPr>
        <w:t xml:space="preserve"> 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B3F78" w:rsidRPr="00CA08F7">
        <w:rPr>
          <w:rFonts w:ascii="Times New Roman" w:hAnsi="Times New Roman" w:cs="Times New Roman"/>
          <w:sz w:val="28"/>
          <w:szCs w:val="28"/>
        </w:rPr>
        <w:t>ЦОК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. На </w:t>
      </w:r>
      <w:r w:rsidR="006A126C">
        <w:rPr>
          <w:rFonts w:ascii="Times New Roman" w:hAnsi="Times New Roman" w:cs="Times New Roman"/>
          <w:sz w:val="28"/>
          <w:szCs w:val="28"/>
        </w:rPr>
        <w:t>экспертов</w:t>
      </w:r>
      <w:r w:rsidR="00434665" w:rsidRPr="00CA08F7">
        <w:rPr>
          <w:rFonts w:ascii="Times New Roman" w:hAnsi="Times New Roman" w:cs="Times New Roman"/>
          <w:sz w:val="28"/>
          <w:szCs w:val="28"/>
        </w:rPr>
        <w:t>, успешно прошедших аттестацию, оформляется удостоверение установленного</w:t>
      </w:r>
      <w:r w:rsidR="00E5754F" w:rsidRPr="00CA08F7">
        <w:rPr>
          <w:rFonts w:ascii="Times New Roman" w:hAnsi="Times New Roman" w:cs="Times New Roman"/>
          <w:sz w:val="28"/>
          <w:szCs w:val="28"/>
        </w:rPr>
        <w:t xml:space="preserve"> СПК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 образца на право участия в работе </w:t>
      </w:r>
      <w:r w:rsidR="00CF0CCA"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B3F78" w:rsidRPr="00CA08F7">
        <w:rPr>
          <w:rFonts w:ascii="Times New Roman" w:hAnsi="Times New Roman" w:cs="Times New Roman"/>
          <w:sz w:val="28"/>
          <w:szCs w:val="28"/>
        </w:rPr>
        <w:t>ЦОК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 с указанием области деятельности</w:t>
      </w:r>
      <w:r w:rsidR="00E5754F" w:rsidRPr="00CA08F7">
        <w:rPr>
          <w:rFonts w:ascii="Times New Roman" w:hAnsi="Times New Roman" w:cs="Times New Roman"/>
          <w:sz w:val="28"/>
          <w:szCs w:val="28"/>
        </w:rPr>
        <w:t xml:space="preserve"> эксперта ЦОК</w:t>
      </w:r>
      <w:r w:rsidR="00434665" w:rsidRPr="00CA08F7">
        <w:rPr>
          <w:rFonts w:ascii="Times New Roman" w:hAnsi="Times New Roman" w:cs="Times New Roman"/>
          <w:sz w:val="28"/>
          <w:szCs w:val="28"/>
        </w:rPr>
        <w:t>.</w:t>
      </w:r>
    </w:p>
    <w:p w:rsidR="00DB026C" w:rsidRPr="00CA08F7" w:rsidRDefault="00D241CA" w:rsidP="00D241C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B026C" w:rsidRPr="00CA08F7">
        <w:rPr>
          <w:rFonts w:ascii="Times New Roman" w:hAnsi="Times New Roman" w:cs="Times New Roman"/>
          <w:sz w:val="28"/>
          <w:szCs w:val="28"/>
        </w:rPr>
        <w:t xml:space="preserve">Сведения об аттестованном </w:t>
      </w:r>
      <w:r w:rsidR="006A126C">
        <w:rPr>
          <w:rFonts w:ascii="Times New Roman" w:hAnsi="Times New Roman" w:cs="Times New Roman"/>
          <w:sz w:val="28"/>
          <w:szCs w:val="28"/>
        </w:rPr>
        <w:t>эксперте ЦОК</w:t>
      </w:r>
      <w:r w:rsidR="00DB026C" w:rsidRPr="00CA08F7">
        <w:rPr>
          <w:rFonts w:ascii="Times New Roman" w:hAnsi="Times New Roman" w:cs="Times New Roman"/>
          <w:sz w:val="28"/>
          <w:szCs w:val="28"/>
        </w:rPr>
        <w:t xml:space="preserve"> вносятся в условия действия Аттестата соответствия ЦОК.</w:t>
      </w:r>
    </w:p>
    <w:p w:rsidR="00434665" w:rsidRPr="00CA08F7" w:rsidRDefault="00434665" w:rsidP="00252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665" w:rsidRPr="00CA08F7" w:rsidRDefault="00CF0CCA" w:rsidP="00CF0CCA">
      <w:pPr>
        <w:tabs>
          <w:tab w:val="left" w:pos="851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434665" w:rsidRPr="00CA08F7">
        <w:rPr>
          <w:rFonts w:ascii="Times New Roman" w:eastAsia="Calibri" w:hAnsi="Times New Roman" w:cs="Times New Roman"/>
          <w:b/>
          <w:sz w:val="28"/>
          <w:szCs w:val="28"/>
        </w:rPr>
        <w:t xml:space="preserve"> Срок действия удостоверения</w:t>
      </w:r>
    </w:p>
    <w:p w:rsidR="00434665" w:rsidRPr="00CA08F7" w:rsidRDefault="00434665" w:rsidP="0025299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665" w:rsidRPr="00CA08F7" w:rsidRDefault="00CF0CCA" w:rsidP="00CF0CC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Срок действия удостоверения на право участия в работе комиссии </w:t>
      </w:r>
      <w:r w:rsidR="003B3F78" w:rsidRPr="00CA08F7">
        <w:rPr>
          <w:rFonts w:ascii="Times New Roman" w:hAnsi="Times New Roman" w:cs="Times New Roman"/>
          <w:sz w:val="28"/>
          <w:szCs w:val="28"/>
        </w:rPr>
        <w:t>ЦОК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 три года. </w:t>
      </w:r>
    </w:p>
    <w:p w:rsidR="00434665" w:rsidRPr="00CA08F7" w:rsidRDefault="00CF0CCA" w:rsidP="00CF0CC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Удостоверение на право участия в работе </w:t>
      </w:r>
      <w:r w:rsidR="006A126C"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bookmarkStart w:id="0" w:name="_GoBack"/>
      <w:bookmarkEnd w:id="0"/>
      <w:r w:rsidR="00434665" w:rsidRPr="00CA08F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B3F78" w:rsidRPr="00CA08F7">
        <w:rPr>
          <w:rFonts w:ascii="Times New Roman" w:hAnsi="Times New Roman" w:cs="Times New Roman"/>
          <w:sz w:val="28"/>
          <w:szCs w:val="28"/>
        </w:rPr>
        <w:t>ЦОК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 </w:t>
      </w:r>
      <w:r w:rsidR="006A126C">
        <w:rPr>
          <w:rFonts w:ascii="Times New Roman" w:hAnsi="Times New Roman" w:cs="Times New Roman"/>
          <w:sz w:val="28"/>
          <w:szCs w:val="28"/>
        </w:rPr>
        <w:t xml:space="preserve">в качестве эксперта ЦОК 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действительно при наличии </w:t>
      </w:r>
      <w:r w:rsidR="00434665" w:rsidRPr="00CA08F7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действующего аттестационного удостоверения по соответствующему направлению деятельности </w:t>
      </w:r>
      <w:r w:rsidR="00E5754F" w:rsidRPr="00CA08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34665" w:rsidRPr="00CA08F7">
        <w:rPr>
          <w:rFonts w:ascii="Times New Roman" w:hAnsi="Times New Roman" w:cs="Times New Roman"/>
          <w:sz w:val="28"/>
          <w:szCs w:val="28"/>
        </w:rPr>
        <w:t>п. 2.1</w:t>
      </w:r>
      <w:r w:rsidR="00E5754F" w:rsidRPr="00CA08F7">
        <w:rPr>
          <w:rFonts w:ascii="Times New Roman" w:hAnsi="Times New Roman" w:cs="Times New Roman"/>
          <w:sz w:val="28"/>
          <w:szCs w:val="28"/>
        </w:rPr>
        <w:t xml:space="preserve"> (при наличии установленного порядка аттестации специалистов)</w:t>
      </w:r>
      <w:r w:rsidR="00434665" w:rsidRPr="00CA0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665" w:rsidRPr="00CA08F7" w:rsidRDefault="00434665" w:rsidP="00252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665" w:rsidRPr="00CA08F7" w:rsidRDefault="00CF0CCA" w:rsidP="00CF0CCA">
      <w:pPr>
        <w:tabs>
          <w:tab w:val="left" w:pos="851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434665" w:rsidRPr="00CA08F7">
        <w:rPr>
          <w:rFonts w:ascii="Times New Roman" w:eastAsia="Calibri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434665" w:rsidRPr="00CA08F7" w:rsidRDefault="00434665" w:rsidP="0025299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665" w:rsidRPr="00CA08F7" w:rsidRDefault="00434665" w:rsidP="00252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>5.1</w:t>
      </w:r>
      <w:r w:rsidR="00A35AC4" w:rsidRPr="00CA08F7">
        <w:rPr>
          <w:rFonts w:ascii="Times New Roman" w:hAnsi="Times New Roman" w:cs="Times New Roman"/>
          <w:sz w:val="28"/>
          <w:szCs w:val="28"/>
        </w:rPr>
        <w:t>.</w:t>
      </w:r>
      <w:r w:rsidRPr="00CA08F7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действие с момента его утверждения </w:t>
      </w:r>
      <w:r w:rsidR="00450534" w:rsidRPr="00CA08F7">
        <w:rPr>
          <w:rFonts w:ascii="Times New Roman" w:hAnsi="Times New Roman" w:cs="Times New Roman"/>
          <w:sz w:val="28"/>
          <w:szCs w:val="28"/>
        </w:rPr>
        <w:t>СПК</w:t>
      </w:r>
      <w:r w:rsidRPr="00CA0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665" w:rsidRPr="00CA08F7" w:rsidRDefault="00434665" w:rsidP="00252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>5.2</w:t>
      </w:r>
      <w:r w:rsidR="00A35AC4" w:rsidRPr="00CA08F7">
        <w:rPr>
          <w:rFonts w:ascii="Times New Roman" w:hAnsi="Times New Roman" w:cs="Times New Roman"/>
          <w:sz w:val="28"/>
          <w:szCs w:val="28"/>
        </w:rPr>
        <w:t>.</w:t>
      </w:r>
      <w:r w:rsidRPr="00CA08F7">
        <w:rPr>
          <w:rFonts w:ascii="Times New Roman" w:hAnsi="Times New Roman" w:cs="Times New Roman"/>
          <w:sz w:val="28"/>
          <w:szCs w:val="28"/>
        </w:rPr>
        <w:t xml:space="preserve"> В случае грубых нарушений требований п. 2.2 допущенных </w:t>
      </w:r>
      <w:r w:rsidR="00E5754F" w:rsidRPr="00CA08F7">
        <w:rPr>
          <w:rFonts w:ascii="Times New Roman" w:hAnsi="Times New Roman" w:cs="Times New Roman"/>
          <w:sz w:val="28"/>
          <w:szCs w:val="28"/>
        </w:rPr>
        <w:t>экспертом ЦОК</w:t>
      </w:r>
      <w:r w:rsidRPr="00CA08F7">
        <w:rPr>
          <w:rFonts w:ascii="Times New Roman" w:hAnsi="Times New Roman" w:cs="Times New Roman"/>
          <w:sz w:val="28"/>
          <w:szCs w:val="28"/>
        </w:rPr>
        <w:t xml:space="preserve"> и выявленных СПК, деятельность </w:t>
      </w:r>
      <w:r w:rsidR="00E5754F" w:rsidRPr="00CA08F7">
        <w:rPr>
          <w:rFonts w:ascii="Times New Roman" w:hAnsi="Times New Roman" w:cs="Times New Roman"/>
          <w:sz w:val="28"/>
          <w:szCs w:val="28"/>
        </w:rPr>
        <w:t>эксперта ЦОК</w:t>
      </w:r>
      <w:r w:rsidRPr="00CA08F7">
        <w:rPr>
          <w:rFonts w:ascii="Times New Roman" w:hAnsi="Times New Roman" w:cs="Times New Roman"/>
          <w:sz w:val="28"/>
          <w:szCs w:val="28"/>
        </w:rPr>
        <w:t xml:space="preserve"> рассматривается на заседании </w:t>
      </w:r>
      <w:r w:rsidR="00E5754F" w:rsidRPr="00CA08F7">
        <w:rPr>
          <w:rFonts w:ascii="Times New Roman" w:hAnsi="Times New Roman" w:cs="Times New Roman"/>
          <w:sz w:val="28"/>
          <w:szCs w:val="28"/>
        </w:rPr>
        <w:t xml:space="preserve">СПК или соответствующего </w:t>
      </w:r>
      <w:r w:rsidRPr="00CA08F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5754F" w:rsidRPr="00CA08F7">
        <w:rPr>
          <w:rFonts w:ascii="Times New Roman" w:hAnsi="Times New Roman" w:cs="Times New Roman"/>
          <w:sz w:val="28"/>
          <w:szCs w:val="28"/>
        </w:rPr>
        <w:t>СПК</w:t>
      </w:r>
      <w:r w:rsidRPr="00CA08F7">
        <w:rPr>
          <w:rFonts w:ascii="Times New Roman" w:hAnsi="Times New Roman" w:cs="Times New Roman"/>
          <w:sz w:val="28"/>
          <w:szCs w:val="28"/>
        </w:rPr>
        <w:t xml:space="preserve">. По решению </w:t>
      </w:r>
      <w:r w:rsidR="00E5754F" w:rsidRPr="00CA08F7">
        <w:rPr>
          <w:rFonts w:ascii="Times New Roman" w:hAnsi="Times New Roman" w:cs="Times New Roman"/>
          <w:sz w:val="28"/>
          <w:szCs w:val="28"/>
        </w:rPr>
        <w:t>СПК или соответствующего комитета СПК эксперт ЦОК</w:t>
      </w:r>
      <w:r w:rsidRPr="00CA08F7">
        <w:rPr>
          <w:rFonts w:ascii="Times New Roman" w:hAnsi="Times New Roman" w:cs="Times New Roman"/>
          <w:sz w:val="28"/>
          <w:szCs w:val="28"/>
        </w:rPr>
        <w:t xml:space="preserve"> может быть лишен права участия в работе</w:t>
      </w:r>
      <w:r w:rsidR="00AD0D11" w:rsidRPr="00CA08F7"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  <w:r w:rsidRPr="00CA08F7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B3F78" w:rsidRPr="00CA08F7">
        <w:rPr>
          <w:rFonts w:ascii="Times New Roman" w:hAnsi="Times New Roman" w:cs="Times New Roman"/>
          <w:sz w:val="28"/>
          <w:szCs w:val="28"/>
        </w:rPr>
        <w:t>ЦОК</w:t>
      </w:r>
      <w:r w:rsidRPr="00CA0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CCA" w:rsidRDefault="00434665" w:rsidP="00252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>5.3</w:t>
      </w:r>
      <w:r w:rsidR="00A35AC4" w:rsidRPr="00CA08F7">
        <w:rPr>
          <w:rFonts w:ascii="Times New Roman" w:hAnsi="Times New Roman" w:cs="Times New Roman"/>
          <w:sz w:val="28"/>
          <w:szCs w:val="28"/>
        </w:rPr>
        <w:t>.</w:t>
      </w:r>
      <w:r w:rsidRPr="00CA08F7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лишении </w:t>
      </w:r>
      <w:r w:rsidR="00E5754F" w:rsidRPr="00CA08F7">
        <w:rPr>
          <w:rFonts w:ascii="Times New Roman" w:hAnsi="Times New Roman" w:cs="Times New Roman"/>
          <w:sz w:val="28"/>
          <w:szCs w:val="28"/>
        </w:rPr>
        <w:t xml:space="preserve">эксперта ЦОК </w:t>
      </w:r>
      <w:r w:rsidRPr="00CA08F7">
        <w:rPr>
          <w:rFonts w:ascii="Times New Roman" w:hAnsi="Times New Roman" w:cs="Times New Roman"/>
          <w:sz w:val="28"/>
          <w:szCs w:val="28"/>
        </w:rPr>
        <w:t xml:space="preserve">права участия в работе </w:t>
      </w:r>
      <w:r w:rsidR="00CF0CCA">
        <w:rPr>
          <w:rFonts w:ascii="Times New Roman" w:hAnsi="Times New Roman" w:cs="Times New Roman"/>
          <w:sz w:val="28"/>
          <w:szCs w:val="28"/>
        </w:rPr>
        <w:t>экспертной</w:t>
      </w:r>
      <w:r w:rsidR="00AD0D11" w:rsidRPr="00CA08F7">
        <w:rPr>
          <w:rFonts w:ascii="Times New Roman" w:hAnsi="Times New Roman" w:cs="Times New Roman"/>
          <w:sz w:val="28"/>
          <w:szCs w:val="28"/>
        </w:rPr>
        <w:t xml:space="preserve"> </w:t>
      </w:r>
      <w:r w:rsidRPr="00CA08F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B3F78" w:rsidRPr="00CA08F7">
        <w:rPr>
          <w:rFonts w:ascii="Times New Roman" w:hAnsi="Times New Roman" w:cs="Times New Roman"/>
          <w:sz w:val="28"/>
          <w:szCs w:val="28"/>
        </w:rPr>
        <w:t>ЦОК</w:t>
      </w:r>
      <w:r w:rsidRPr="00CA08F7">
        <w:rPr>
          <w:rFonts w:ascii="Times New Roman" w:hAnsi="Times New Roman" w:cs="Times New Roman"/>
          <w:sz w:val="28"/>
          <w:szCs w:val="28"/>
        </w:rPr>
        <w:t>, СПК внос</w:t>
      </w:r>
      <w:r w:rsidR="007E7D09" w:rsidRPr="00CA08F7">
        <w:rPr>
          <w:rFonts w:ascii="Times New Roman" w:hAnsi="Times New Roman" w:cs="Times New Roman"/>
          <w:sz w:val="28"/>
          <w:szCs w:val="28"/>
        </w:rPr>
        <w:t>ит соответствующие изменения в у</w:t>
      </w:r>
      <w:r w:rsidRPr="00CA08F7">
        <w:rPr>
          <w:rFonts w:ascii="Times New Roman" w:hAnsi="Times New Roman" w:cs="Times New Roman"/>
          <w:sz w:val="28"/>
          <w:szCs w:val="28"/>
        </w:rPr>
        <w:t xml:space="preserve">словия действия Аттестата соответствия </w:t>
      </w:r>
      <w:r w:rsidR="003B3F78" w:rsidRPr="00CA08F7">
        <w:rPr>
          <w:rFonts w:ascii="Times New Roman" w:hAnsi="Times New Roman" w:cs="Times New Roman"/>
          <w:sz w:val="28"/>
          <w:szCs w:val="28"/>
        </w:rPr>
        <w:t>ЦОК</w:t>
      </w:r>
      <w:r w:rsidRPr="00CA08F7">
        <w:rPr>
          <w:rFonts w:ascii="Times New Roman" w:hAnsi="Times New Roman" w:cs="Times New Roman"/>
          <w:sz w:val="28"/>
          <w:szCs w:val="28"/>
        </w:rPr>
        <w:t xml:space="preserve">, а удостоверение на право участия в работе </w:t>
      </w:r>
      <w:r w:rsidR="00AD0D11" w:rsidRPr="00CA08F7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CA08F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B3F78" w:rsidRPr="00CA08F7">
        <w:rPr>
          <w:rFonts w:ascii="Times New Roman" w:hAnsi="Times New Roman" w:cs="Times New Roman"/>
          <w:sz w:val="28"/>
          <w:szCs w:val="28"/>
        </w:rPr>
        <w:t>ЦОК</w:t>
      </w:r>
      <w:r w:rsidR="00CF0CCA">
        <w:rPr>
          <w:rFonts w:ascii="Times New Roman" w:hAnsi="Times New Roman" w:cs="Times New Roman"/>
          <w:sz w:val="28"/>
          <w:szCs w:val="28"/>
        </w:rPr>
        <w:t xml:space="preserve"> аннулируется.</w:t>
      </w:r>
    </w:p>
    <w:p w:rsidR="00434665" w:rsidRPr="00CA08F7" w:rsidRDefault="00434665" w:rsidP="00252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 xml:space="preserve">Повторная аттестация специалиста на право участия в работе </w:t>
      </w:r>
      <w:r w:rsidR="00AD0D11" w:rsidRPr="00CA08F7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CA08F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B3F78" w:rsidRPr="00CA08F7">
        <w:rPr>
          <w:rFonts w:ascii="Times New Roman" w:hAnsi="Times New Roman" w:cs="Times New Roman"/>
          <w:sz w:val="28"/>
          <w:szCs w:val="28"/>
        </w:rPr>
        <w:t>ЦОК</w:t>
      </w:r>
      <w:r w:rsidRPr="00CA08F7">
        <w:rPr>
          <w:rFonts w:ascii="Times New Roman" w:hAnsi="Times New Roman" w:cs="Times New Roman"/>
          <w:sz w:val="28"/>
          <w:szCs w:val="28"/>
        </w:rPr>
        <w:t xml:space="preserve"> может быть проведена не ранее, чем через один год после даты принятия решения о лишении права участия в работе </w:t>
      </w:r>
      <w:r w:rsidR="00CF0CCA">
        <w:rPr>
          <w:rFonts w:ascii="Times New Roman" w:hAnsi="Times New Roman" w:cs="Times New Roman"/>
          <w:sz w:val="28"/>
          <w:szCs w:val="28"/>
        </w:rPr>
        <w:t>экспертной</w:t>
      </w:r>
      <w:r w:rsidR="00AD0D11" w:rsidRPr="00CA08F7">
        <w:rPr>
          <w:rFonts w:ascii="Times New Roman" w:hAnsi="Times New Roman" w:cs="Times New Roman"/>
          <w:sz w:val="28"/>
          <w:szCs w:val="28"/>
        </w:rPr>
        <w:t xml:space="preserve"> </w:t>
      </w:r>
      <w:r w:rsidRPr="00CA08F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B3F78" w:rsidRPr="00CA08F7">
        <w:rPr>
          <w:rFonts w:ascii="Times New Roman" w:hAnsi="Times New Roman" w:cs="Times New Roman"/>
          <w:sz w:val="28"/>
          <w:szCs w:val="28"/>
        </w:rPr>
        <w:t>ЦОК</w:t>
      </w:r>
      <w:r w:rsidRPr="00CA08F7">
        <w:rPr>
          <w:rFonts w:ascii="Times New Roman" w:hAnsi="Times New Roman" w:cs="Times New Roman"/>
          <w:sz w:val="28"/>
          <w:szCs w:val="28"/>
        </w:rPr>
        <w:t>.</w:t>
      </w:r>
    </w:p>
    <w:p w:rsidR="00434665" w:rsidRPr="00CA08F7" w:rsidRDefault="00434665" w:rsidP="00252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>5.4</w:t>
      </w:r>
      <w:r w:rsidR="00A35AC4" w:rsidRPr="00CA08F7">
        <w:rPr>
          <w:rFonts w:ascii="Times New Roman" w:hAnsi="Times New Roman" w:cs="Times New Roman"/>
          <w:sz w:val="28"/>
          <w:szCs w:val="28"/>
        </w:rPr>
        <w:t>.</w:t>
      </w:r>
      <w:r w:rsidRPr="00CA08F7">
        <w:rPr>
          <w:rFonts w:ascii="Times New Roman" w:hAnsi="Times New Roman" w:cs="Times New Roman"/>
          <w:sz w:val="28"/>
          <w:szCs w:val="28"/>
        </w:rPr>
        <w:t xml:space="preserve"> При повторном лишении </w:t>
      </w:r>
      <w:r w:rsidR="00E5754F" w:rsidRPr="00CA08F7">
        <w:rPr>
          <w:rFonts w:ascii="Times New Roman" w:hAnsi="Times New Roman" w:cs="Times New Roman"/>
          <w:sz w:val="28"/>
          <w:szCs w:val="28"/>
        </w:rPr>
        <w:t xml:space="preserve">эксперта ЦОК </w:t>
      </w:r>
      <w:r w:rsidRPr="00CA08F7">
        <w:rPr>
          <w:rFonts w:ascii="Times New Roman" w:hAnsi="Times New Roman" w:cs="Times New Roman"/>
          <w:sz w:val="28"/>
          <w:szCs w:val="28"/>
        </w:rPr>
        <w:t xml:space="preserve">права участия в работе </w:t>
      </w:r>
      <w:r w:rsidR="00CF0CCA">
        <w:rPr>
          <w:rFonts w:ascii="Times New Roman" w:hAnsi="Times New Roman" w:cs="Times New Roman"/>
          <w:sz w:val="28"/>
          <w:szCs w:val="28"/>
        </w:rPr>
        <w:t>экспертной</w:t>
      </w:r>
      <w:r w:rsidR="00AD0D11" w:rsidRPr="00CA08F7">
        <w:rPr>
          <w:rFonts w:ascii="Times New Roman" w:hAnsi="Times New Roman" w:cs="Times New Roman"/>
          <w:sz w:val="28"/>
          <w:szCs w:val="28"/>
        </w:rPr>
        <w:t xml:space="preserve"> </w:t>
      </w:r>
      <w:r w:rsidRPr="00CA08F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B3F78" w:rsidRPr="00CA08F7">
        <w:rPr>
          <w:rFonts w:ascii="Times New Roman" w:hAnsi="Times New Roman" w:cs="Times New Roman"/>
          <w:sz w:val="28"/>
          <w:szCs w:val="28"/>
        </w:rPr>
        <w:t>ЦОК</w:t>
      </w:r>
      <w:r w:rsidRPr="00CA08F7">
        <w:rPr>
          <w:rFonts w:ascii="Times New Roman" w:hAnsi="Times New Roman" w:cs="Times New Roman"/>
          <w:sz w:val="28"/>
          <w:szCs w:val="28"/>
        </w:rPr>
        <w:t xml:space="preserve"> специалист утрачивает возможность заниматься </w:t>
      </w:r>
      <w:r w:rsidR="00EF27C6" w:rsidRPr="00CA08F7">
        <w:rPr>
          <w:rFonts w:ascii="Times New Roman" w:hAnsi="Times New Roman" w:cs="Times New Roman"/>
          <w:sz w:val="28"/>
          <w:szCs w:val="28"/>
        </w:rPr>
        <w:t>оценкой квалификации</w:t>
      </w:r>
      <w:r w:rsidRPr="00CA08F7">
        <w:rPr>
          <w:rFonts w:ascii="Times New Roman" w:hAnsi="Times New Roman" w:cs="Times New Roman"/>
          <w:sz w:val="28"/>
          <w:szCs w:val="28"/>
        </w:rPr>
        <w:t>.</w:t>
      </w:r>
    </w:p>
    <w:p w:rsidR="00434665" w:rsidRPr="00CA08F7" w:rsidRDefault="00434665" w:rsidP="00252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F7">
        <w:rPr>
          <w:rFonts w:ascii="Times New Roman" w:hAnsi="Times New Roman" w:cs="Times New Roman"/>
          <w:sz w:val="28"/>
          <w:szCs w:val="28"/>
        </w:rPr>
        <w:t>5.</w:t>
      </w:r>
      <w:r w:rsidR="00DB026C" w:rsidRPr="00CA08F7">
        <w:rPr>
          <w:rFonts w:ascii="Times New Roman" w:hAnsi="Times New Roman" w:cs="Times New Roman"/>
          <w:sz w:val="28"/>
          <w:szCs w:val="28"/>
        </w:rPr>
        <w:t>5</w:t>
      </w:r>
      <w:r w:rsidR="00A35AC4" w:rsidRPr="00CA08F7">
        <w:rPr>
          <w:rFonts w:ascii="Times New Roman" w:hAnsi="Times New Roman" w:cs="Times New Roman"/>
          <w:sz w:val="28"/>
          <w:szCs w:val="28"/>
        </w:rPr>
        <w:t>.</w:t>
      </w:r>
      <w:r w:rsidRPr="00CA08F7">
        <w:rPr>
          <w:rFonts w:ascii="Times New Roman" w:hAnsi="Times New Roman" w:cs="Times New Roman"/>
          <w:sz w:val="28"/>
          <w:szCs w:val="28"/>
        </w:rPr>
        <w:t xml:space="preserve"> Финансовые затраты, связанные с процедурой аттестации  специалистов на право участия в работе комиссии  </w:t>
      </w:r>
      <w:r w:rsidR="003B3F78" w:rsidRPr="00CA08F7">
        <w:rPr>
          <w:rFonts w:ascii="Times New Roman" w:hAnsi="Times New Roman" w:cs="Times New Roman"/>
          <w:sz w:val="28"/>
          <w:szCs w:val="28"/>
        </w:rPr>
        <w:t>ЦОК</w:t>
      </w:r>
      <w:r w:rsidRPr="00CA08F7">
        <w:rPr>
          <w:rFonts w:ascii="Times New Roman" w:hAnsi="Times New Roman" w:cs="Times New Roman"/>
          <w:sz w:val="28"/>
          <w:szCs w:val="28"/>
        </w:rPr>
        <w:t>, несет организация-заявитель.</w:t>
      </w:r>
      <w:r w:rsidRPr="00CA08F7">
        <w:rPr>
          <w:rFonts w:ascii="Times New Roman" w:hAnsi="Times New Roman" w:cs="Times New Roman"/>
          <w:sz w:val="28"/>
          <w:szCs w:val="28"/>
        </w:rPr>
        <w:br w:type="page"/>
      </w:r>
    </w:p>
    <w:p w:rsidR="00434665" w:rsidRPr="00CA08F7" w:rsidRDefault="00434665" w:rsidP="007E7D09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A08F7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</w:t>
      </w:r>
    </w:p>
    <w:p w:rsidR="00434665" w:rsidRPr="00CA08F7" w:rsidRDefault="00434665" w:rsidP="007E7D09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34665" w:rsidRPr="00CA08F7" w:rsidRDefault="00434665" w:rsidP="007E7D09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4665" w:rsidRPr="00CA08F7" w:rsidRDefault="00434665" w:rsidP="007E7D09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8F7">
        <w:rPr>
          <w:rFonts w:ascii="Times New Roman" w:hAnsi="Times New Roman" w:cs="Times New Roman"/>
          <w:b/>
          <w:bCs/>
          <w:sz w:val="24"/>
          <w:szCs w:val="24"/>
        </w:rPr>
        <w:t xml:space="preserve">Ходатайство </w:t>
      </w:r>
    </w:p>
    <w:p w:rsidR="00434665" w:rsidRPr="00CA08F7" w:rsidRDefault="00434665" w:rsidP="007E7D0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8F7">
        <w:rPr>
          <w:rFonts w:ascii="Times New Roman" w:hAnsi="Times New Roman" w:cs="Times New Roman"/>
          <w:b/>
          <w:bCs/>
          <w:sz w:val="24"/>
          <w:szCs w:val="24"/>
        </w:rPr>
        <w:t xml:space="preserve">об аттестации  </w:t>
      </w:r>
      <w:r w:rsidR="00EF27C6" w:rsidRPr="00CA08F7">
        <w:rPr>
          <w:rFonts w:ascii="Times New Roman" w:hAnsi="Times New Roman" w:cs="Times New Roman"/>
          <w:b/>
          <w:bCs/>
          <w:sz w:val="24"/>
          <w:szCs w:val="24"/>
        </w:rPr>
        <w:t>эксперта ЦОК</w:t>
      </w:r>
      <w:r w:rsidRPr="00CA08F7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 </w:t>
      </w:r>
    </w:p>
    <w:p w:rsidR="00434665" w:rsidRPr="00CA08F7" w:rsidRDefault="00434665" w:rsidP="007E7D09">
      <w:pPr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08F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 w:rsidR="007E7D09" w:rsidRPr="00CA08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E7D09" w:rsidRPr="00CA08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E7D09" w:rsidRPr="00CA08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A08F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7E7D09" w:rsidRPr="00CA08F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CA08F7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</w:t>
      </w:r>
      <w:r w:rsidR="003B3F78" w:rsidRPr="00CA08F7">
        <w:rPr>
          <w:rFonts w:ascii="Times New Roman" w:hAnsi="Times New Roman" w:cs="Times New Roman"/>
          <w:sz w:val="24"/>
          <w:szCs w:val="24"/>
          <w:vertAlign w:val="superscript"/>
        </w:rPr>
        <w:t>ЦОК</w:t>
      </w:r>
      <w:r w:rsidRPr="00CA08F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34665" w:rsidRPr="00CA08F7" w:rsidRDefault="00434665" w:rsidP="00EF27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8F7">
        <w:rPr>
          <w:rFonts w:ascii="Times New Roman" w:hAnsi="Times New Roman" w:cs="Times New Roman"/>
          <w:sz w:val="24"/>
          <w:szCs w:val="24"/>
        </w:rPr>
        <w:t xml:space="preserve">Прошу рассмотреть вопрос об аттестации </w:t>
      </w:r>
      <w:r w:rsidR="00EF27C6" w:rsidRPr="00CA08F7">
        <w:rPr>
          <w:rFonts w:ascii="Times New Roman" w:hAnsi="Times New Roman" w:cs="Times New Roman"/>
          <w:sz w:val="24"/>
          <w:szCs w:val="24"/>
        </w:rPr>
        <w:t xml:space="preserve">по результатам экспертизы представленных документов </w:t>
      </w:r>
      <w:r w:rsidRPr="00CA08F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CA08F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34665" w:rsidRPr="00CA08F7" w:rsidRDefault="00434665" w:rsidP="007E7D09">
      <w:pPr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08F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="00EF27C6" w:rsidRPr="00CA08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A08F7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EF27C6" w:rsidRPr="00CA08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F27C6" w:rsidRPr="00CA08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F27C6" w:rsidRPr="00CA08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A08F7">
        <w:rPr>
          <w:rFonts w:ascii="Times New Roman" w:hAnsi="Times New Roman" w:cs="Times New Roman"/>
          <w:sz w:val="24"/>
          <w:szCs w:val="24"/>
          <w:vertAlign w:val="superscript"/>
        </w:rPr>
        <w:t>(Ф.И.О. специалиста)</w:t>
      </w:r>
    </w:p>
    <w:p w:rsidR="00EF27C6" w:rsidRPr="00CA08F7" w:rsidRDefault="00EF27C6" w:rsidP="00EF27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8F7">
        <w:rPr>
          <w:rFonts w:ascii="Times New Roman" w:hAnsi="Times New Roman" w:cs="Times New Roman"/>
          <w:sz w:val="24"/>
          <w:szCs w:val="24"/>
        </w:rPr>
        <w:t xml:space="preserve">аттестованного в качестве     </w:t>
      </w:r>
      <w:r w:rsidRPr="00CA08F7">
        <w:rPr>
          <w:rFonts w:ascii="Times New Roman" w:hAnsi="Times New Roman" w:cs="Times New Roman"/>
          <w:sz w:val="24"/>
          <w:szCs w:val="24"/>
          <w:u w:val="single"/>
        </w:rPr>
        <w:t>эксперта по оценке квалификации / технического эксперта</w:t>
      </w:r>
      <w:r w:rsidR="00434665" w:rsidRPr="00CA08F7">
        <w:rPr>
          <w:rFonts w:ascii="Times New Roman" w:hAnsi="Times New Roman" w:cs="Times New Roman"/>
          <w:sz w:val="24"/>
          <w:szCs w:val="24"/>
        </w:rPr>
        <w:t>,</w:t>
      </w:r>
    </w:p>
    <w:p w:rsidR="00EF27C6" w:rsidRPr="00CA08F7" w:rsidRDefault="00EF27C6" w:rsidP="00EF27C6">
      <w:pPr>
        <w:spacing w:after="0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08F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CA08F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</w:t>
      </w:r>
      <w:r w:rsidRPr="00CA08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A08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A08F7">
        <w:rPr>
          <w:rFonts w:ascii="Times New Roman" w:hAnsi="Times New Roman" w:cs="Times New Roman"/>
          <w:sz w:val="24"/>
          <w:szCs w:val="24"/>
          <w:vertAlign w:val="superscript"/>
        </w:rPr>
        <w:tab/>
        <w:t>(указать нужное)</w:t>
      </w:r>
    </w:p>
    <w:p w:rsidR="00434665" w:rsidRPr="00CA08F7" w:rsidRDefault="00434665" w:rsidP="00EF27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08F7">
        <w:rPr>
          <w:rFonts w:ascii="Times New Roman" w:hAnsi="Times New Roman" w:cs="Times New Roman"/>
          <w:sz w:val="24"/>
          <w:szCs w:val="24"/>
        </w:rPr>
        <w:t xml:space="preserve">который в период срока действия удостоверения </w:t>
      </w:r>
      <w:r w:rsidR="00EF27C6" w:rsidRPr="00CA08F7">
        <w:rPr>
          <w:rFonts w:ascii="Times New Roman" w:hAnsi="Times New Roman" w:cs="Times New Roman"/>
          <w:sz w:val="24"/>
          <w:szCs w:val="24"/>
        </w:rPr>
        <w:t>эксперта</w:t>
      </w:r>
      <w:r w:rsidRPr="00CA08F7">
        <w:rPr>
          <w:rFonts w:ascii="Times New Roman" w:hAnsi="Times New Roman" w:cs="Times New Roman"/>
          <w:sz w:val="24"/>
          <w:szCs w:val="24"/>
        </w:rPr>
        <w:t xml:space="preserve"> </w:t>
      </w:r>
      <w:r w:rsidR="003B3F78" w:rsidRPr="00CA08F7">
        <w:rPr>
          <w:rFonts w:ascii="Times New Roman" w:hAnsi="Times New Roman" w:cs="Times New Roman"/>
          <w:sz w:val="24"/>
          <w:szCs w:val="24"/>
        </w:rPr>
        <w:t>ЦОК</w:t>
      </w:r>
      <w:r w:rsidRPr="00CA08F7">
        <w:rPr>
          <w:rFonts w:ascii="Times New Roman" w:hAnsi="Times New Roman" w:cs="Times New Roman"/>
          <w:sz w:val="24"/>
          <w:szCs w:val="24"/>
        </w:rPr>
        <w:t xml:space="preserve"> с ____________ по</w:t>
      </w:r>
      <w:r w:rsidR="00EF27C6" w:rsidRPr="00CA08F7">
        <w:rPr>
          <w:rFonts w:ascii="Times New Roman" w:hAnsi="Times New Roman" w:cs="Times New Roman"/>
          <w:sz w:val="24"/>
          <w:szCs w:val="24"/>
        </w:rPr>
        <w:t> </w:t>
      </w:r>
      <w:r w:rsidRPr="00CA08F7">
        <w:rPr>
          <w:rFonts w:ascii="Times New Roman" w:hAnsi="Times New Roman" w:cs="Times New Roman"/>
          <w:sz w:val="24"/>
          <w:szCs w:val="24"/>
        </w:rPr>
        <w:t xml:space="preserve">____________ участвовал в работе комиссии </w:t>
      </w:r>
      <w:r w:rsidR="003B3F78" w:rsidRPr="00CA08F7">
        <w:rPr>
          <w:rFonts w:ascii="Times New Roman" w:hAnsi="Times New Roman" w:cs="Times New Roman"/>
          <w:sz w:val="24"/>
          <w:szCs w:val="24"/>
        </w:rPr>
        <w:t>ЦОК</w:t>
      </w:r>
      <w:r w:rsidRPr="00CA08F7">
        <w:rPr>
          <w:rFonts w:ascii="Times New Roman" w:hAnsi="Times New Roman" w:cs="Times New Roman"/>
          <w:sz w:val="24"/>
          <w:szCs w:val="24"/>
        </w:rPr>
        <w:t xml:space="preserve"> по </w:t>
      </w:r>
      <w:r w:rsidR="007E7D09" w:rsidRPr="00CA08F7">
        <w:rPr>
          <w:rFonts w:ascii="Times New Roman" w:hAnsi="Times New Roman" w:cs="Times New Roman"/>
          <w:sz w:val="24"/>
          <w:szCs w:val="24"/>
        </w:rPr>
        <w:t>оценке квалификации</w:t>
      </w:r>
      <w:r w:rsidRPr="00CA08F7">
        <w:rPr>
          <w:rFonts w:ascii="Times New Roman" w:hAnsi="Times New Roman" w:cs="Times New Roman"/>
          <w:sz w:val="24"/>
          <w:szCs w:val="24"/>
        </w:rPr>
        <w:t xml:space="preserve"> в соответствии с областью деятельности.</w:t>
      </w:r>
      <w:proofErr w:type="gramEnd"/>
    </w:p>
    <w:p w:rsidR="00434665" w:rsidRPr="00CA08F7" w:rsidRDefault="00434665" w:rsidP="007E7D0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3614"/>
        <w:gridCol w:w="2336"/>
      </w:tblGrid>
      <w:tr w:rsidR="00434665" w:rsidRPr="00CA08F7" w:rsidTr="00434665">
        <w:trPr>
          <w:trHeight w:val="377"/>
        </w:trPr>
        <w:tc>
          <w:tcPr>
            <w:tcW w:w="1889" w:type="pct"/>
            <w:tcBorders>
              <w:bottom w:val="double" w:sz="4" w:space="0" w:color="auto"/>
            </w:tcBorders>
            <w:vAlign w:val="center"/>
          </w:tcPr>
          <w:p w:rsidR="00434665" w:rsidRPr="00CA08F7" w:rsidRDefault="00434665" w:rsidP="007E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F7">
              <w:rPr>
                <w:rFonts w:ascii="Times New Roman" w:hAnsi="Times New Roman" w:cs="Times New Roman"/>
                <w:sz w:val="24"/>
                <w:szCs w:val="24"/>
              </w:rPr>
              <w:t xml:space="preserve">Область деятельности </w:t>
            </w:r>
          </w:p>
          <w:p w:rsidR="00434665" w:rsidRPr="00CA08F7" w:rsidRDefault="00434665" w:rsidP="007E7D0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pct"/>
            <w:tcBorders>
              <w:bottom w:val="double" w:sz="4" w:space="0" w:color="auto"/>
            </w:tcBorders>
            <w:vAlign w:val="center"/>
          </w:tcPr>
          <w:p w:rsidR="00434665" w:rsidRPr="00CA08F7" w:rsidRDefault="00434665" w:rsidP="007E7D09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F7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r w:rsidR="003B3F78" w:rsidRPr="00CA08F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CA08F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квалификаций (месяц, год)</w:t>
            </w:r>
          </w:p>
        </w:tc>
        <w:tc>
          <w:tcPr>
            <w:tcW w:w="1221" w:type="pct"/>
            <w:tcBorders>
              <w:bottom w:val="double" w:sz="4" w:space="0" w:color="auto"/>
            </w:tcBorders>
            <w:vAlign w:val="center"/>
          </w:tcPr>
          <w:p w:rsidR="00434665" w:rsidRPr="00CA08F7" w:rsidRDefault="00434665" w:rsidP="007E7D09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B026C" w:rsidRPr="00CA08F7">
              <w:rPr>
                <w:rFonts w:ascii="Times New Roman" w:hAnsi="Times New Roman" w:cs="Times New Roman"/>
                <w:sz w:val="24"/>
                <w:szCs w:val="24"/>
              </w:rPr>
              <w:t>профессиональных экзаменов</w:t>
            </w:r>
          </w:p>
        </w:tc>
      </w:tr>
      <w:tr w:rsidR="00434665" w:rsidRPr="00CA08F7" w:rsidTr="00434665">
        <w:trPr>
          <w:trHeight w:val="377"/>
        </w:trPr>
        <w:tc>
          <w:tcPr>
            <w:tcW w:w="1889" w:type="pct"/>
            <w:tcBorders>
              <w:top w:val="double" w:sz="4" w:space="0" w:color="auto"/>
            </w:tcBorders>
          </w:tcPr>
          <w:p w:rsidR="00434665" w:rsidRPr="00CA08F7" w:rsidRDefault="00434665" w:rsidP="007E7D0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double" w:sz="4" w:space="0" w:color="auto"/>
            </w:tcBorders>
            <w:vAlign w:val="center"/>
          </w:tcPr>
          <w:p w:rsidR="00434665" w:rsidRPr="00CA08F7" w:rsidRDefault="00434665" w:rsidP="007E7D0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double" w:sz="4" w:space="0" w:color="auto"/>
            </w:tcBorders>
          </w:tcPr>
          <w:p w:rsidR="00434665" w:rsidRPr="00CA08F7" w:rsidRDefault="00434665" w:rsidP="007E7D0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65" w:rsidRPr="00CA08F7" w:rsidTr="00434665">
        <w:trPr>
          <w:trHeight w:val="392"/>
        </w:trPr>
        <w:tc>
          <w:tcPr>
            <w:tcW w:w="1889" w:type="pct"/>
          </w:tcPr>
          <w:p w:rsidR="00434665" w:rsidRPr="00CA08F7" w:rsidRDefault="00434665" w:rsidP="007E7D0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434665" w:rsidRPr="00CA08F7" w:rsidRDefault="00434665" w:rsidP="007E7D0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434665" w:rsidRPr="00CA08F7" w:rsidRDefault="00434665" w:rsidP="007E7D0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65" w:rsidRPr="00CA08F7" w:rsidTr="00434665">
        <w:trPr>
          <w:trHeight w:val="392"/>
        </w:trPr>
        <w:tc>
          <w:tcPr>
            <w:tcW w:w="1889" w:type="pct"/>
          </w:tcPr>
          <w:p w:rsidR="00434665" w:rsidRPr="00CA08F7" w:rsidRDefault="00434665" w:rsidP="007E7D0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434665" w:rsidRPr="00CA08F7" w:rsidRDefault="00434665" w:rsidP="007E7D0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434665" w:rsidRPr="00CA08F7" w:rsidRDefault="00434665" w:rsidP="007E7D0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65" w:rsidRPr="00CA08F7" w:rsidTr="00434665">
        <w:trPr>
          <w:trHeight w:val="392"/>
        </w:trPr>
        <w:tc>
          <w:tcPr>
            <w:tcW w:w="1889" w:type="pct"/>
          </w:tcPr>
          <w:p w:rsidR="00434665" w:rsidRPr="00CA08F7" w:rsidRDefault="00434665" w:rsidP="007E7D0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434665" w:rsidRPr="00CA08F7" w:rsidRDefault="00434665" w:rsidP="007E7D0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434665" w:rsidRPr="00CA08F7" w:rsidRDefault="00434665" w:rsidP="007E7D0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65" w:rsidRPr="00CA08F7" w:rsidTr="00434665">
        <w:trPr>
          <w:trHeight w:val="392"/>
        </w:trPr>
        <w:tc>
          <w:tcPr>
            <w:tcW w:w="1889" w:type="pct"/>
          </w:tcPr>
          <w:p w:rsidR="00434665" w:rsidRPr="00CA08F7" w:rsidRDefault="00434665" w:rsidP="007E7D0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434665" w:rsidRPr="00CA08F7" w:rsidRDefault="00434665" w:rsidP="007E7D0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434665" w:rsidRPr="00CA08F7" w:rsidRDefault="00434665" w:rsidP="007E7D0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665" w:rsidRPr="00CA08F7" w:rsidRDefault="00434665" w:rsidP="007E7D0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665" w:rsidRPr="00CA08F7" w:rsidRDefault="00434665" w:rsidP="007E7D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8F7">
        <w:rPr>
          <w:rFonts w:ascii="Times New Roman" w:hAnsi="Times New Roman" w:cs="Times New Roman"/>
          <w:sz w:val="24"/>
          <w:szCs w:val="24"/>
        </w:rPr>
        <w:t xml:space="preserve">Перерывов в деятельности по </w:t>
      </w:r>
      <w:r w:rsidR="00DB026C" w:rsidRPr="00CA08F7">
        <w:rPr>
          <w:rFonts w:ascii="Times New Roman" w:hAnsi="Times New Roman" w:cs="Times New Roman"/>
          <w:sz w:val="24"/>
          <w:szCs w:val="24"/>
        </w:rPr>
        <w:t>оценке</w:t>
      </w:r>
      <w:r w:rsidRPr="00CA08F7">
        <w:rPr>
          <w:rFonts w:ascii="Times New Roman" w:hAnsi="Times New Roman" w:cs="Times New Roman"/>
          <w:sz w:val="24"/>
          <w:szCs w:val="24"/>
        </w:rPr>
        <w:t xml:space="preserve"> квалификаций более двух месяцев в период </w:t>
      </w:r>
      <w:proofErr w:type="gramStart"/>
      <w:r w:rsidRPr="00CA08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08F7">
        <w:rPr>
          <w:rFonts w:ascii="Times New Roman" w:hAnsi="Times New Roman" w:cs="Times New Roman"/>
          <w:sz w:val="24"/>
          <w:szCs w:val="24"/>
        </w:rPr>
        <w:t xml:space="preserve"> _____________ по ______________  нет.</w:t>
      </w:r>
    </w:p>
    <w:p w:rsidR="00434665" w:rsidRPr="00CA08F7" w:rsidRDefault="00434665" w:rsidP="007E7D09">
      <w:pPr>
        <w:widowControl w:val="0"/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434665" w:rsidRPr="00CA08F7" w:rsidRDefault="00434665" w:rsidP="007E7D09">
      <w:pPr>
        <w:widowControl w:val="0"/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6138"/>
      </w:tblGrid>
      <w:tr w:rsidR="00434665" w:rsidRPr="00CA08F7" w:rsidTr="0043466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4665" w:rsidRPr="00CA08F7" w:rsidRDefault="00434665" w:rsidP="007E7D0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A08F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3B3F78" w:rsidRPr="00CA08F7">
              <w:rPr>
                <w:rFonts w:ascii="Times New Roman" w:hAnsi="Times New Roman" w:cs="Times New Roman"/>
                <w:sz w:val="24"/>
                <w:szCs w:val="24"/>
              </w:rPr>
              <w:t>ЦОК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434665" w:rsidRPr="00CA08F7" w:rsidRDefault="00434665" w:rsidP="007E7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F7">
              <w:rPr>
                <w:rFonts w:ascii="Times New Roman" w:hAnsi="Times New Roman" w:cs="Times New Roman"/>
                <w:sz w:val="24"/>
                <w:szCs w:val="24"/>
              </w:rPr>
              <w:t>______________________/ _____________________ /</w:t>
            </w:r>
          </w:p>
          <w:p w:rsidR="00434665" w:rsidRPr="00CA08F7" w:rsidRDefault="00434665" w:rsidP="00EF27C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A08F7">
              <w:rPr>
                <w:rFonts w:ascii="Times New Roman" w:hAnsi="Times New Roman" w:cs="Times New Roman"/>
                <w:sz w:val="24"/>
                <w:szCs w:val="24"/>
              </w:rPr>
              <w:t>(подпись)                   (расшифровка подписи)</w:t>
            </w:r>
          </w:p>
        </w:tc>
      </w:tr>
    </w:tbl>
    <w:p w:rsidR="00D26E21" w:rsidRPr="00CA08F7" w:rsidRDefault="00D26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6E21" w:rsidRPr="00CA08F7" w:rsidSect="009A4704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EB2A7E" w:rsidRPr="00CA08F7" w:rsidRDefault="00EB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ABB" w:rsidRDefault="00EB2A7E" w:rsidP="00CD3ABB">
      <w:pPr>
        <w:keepNext/>
        <w:tabs>
          <w:tab w:val="left" w:pos="2868"/>
        </w:tabs>
        <w:spacing w:after="0" w:line="240" w:lineRule="auto"/>
        <w:jc w:val="right"/>
        <w:outlineLvl w:val="5"/>
        <w:rPr>
          <w:rFonts w:ascii="Times New Roman" w:hAnsi="Times New Roman" w:cs="Times New Roman"/>
          <w:b/>
          <w:iCs/>
          <w:sz w:val="28"/>
          <w:szCs w:val="28"/>
        </w:rPr>
      </w:pPr>
      <w:r w:rsidRPr="00CA08F7">
        <w:rPr>
          <w:rFonts w:ascii="Times New Roman" w:hAnsi="Times New Roman" w:cs="Times New Roman"/>
          <w:b/>
          <w:iCs/>
          <w:sz w:val="28"/>
          <w:szCs w:val="28"/>
        </w:rPr>
        <w:t>Приложение 1</w:t>
      </w:r>
      <w:r w:rsidR="00CD3AB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EB2A7E" w:rsidRDefault="00CD3ABB" w:rsidP="00CD3ABB">
      <w:pPr>
        <w:keepNext/>
        <w:tabs>
          <w:tab w:val="left" w:pos="2868"/>
        </w:tabs>
        <w:spacing w:after="0" w:line="240" w:lineRule="auto"/>
        <w:jc w:val="right"/>
        <w:outlineLvl w:val="5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Форма Аттестата эксперта</w:t>
      </w:r>
    </w:p>
    <w:p w:rsidR="00CD3ABB" w:rsidRDefault="00CD3ABB" w:rsidP="00CD3ABB">
      <w:pPr>
        <w:keepNext/>
        <w:tabs>
          <w:tab w:val="left" w:pos="2868"/>
        </w:tabs>
        <w:spacing w:after="0" w:line="240" w:lineRule="auto"/>
        <w:jc w:val="right"/>
        <w:outlineLvl w:val="5"/>
        <w:rPr>
          <w:rFonts w:ascii="Times New Roman" w:hAnsi="Times New Roman" w:cs="Times New Roman"/>
          <w:b/>
          <w:iCs/>
          <w:sz w:val="28"/>
          <w:szCs w:val="28"/>
        </w:rPr>
      </w:pPr>
    </w:p>
    <w:p w:rsidR="00CD3ABB" w:rsidRPr="00CA08F7" w:rsidRDefault="00CD3ABB" w:rsidP="00CD3ABB">
      <w:pPr>
        <w:keepNext/>
        <w:tabs>
          <w:tab w:val="left" w:pos="2868"/>
        </w:tabs>
        <w:spacing w:after="0" w:line="240" w:lineRule="auto"/>
        <w:jc w:val="right"/>
        <w:outlineLvl w:val="5"/>
        <w:rPr>
          <w:rFonts w:ascii="Times New Roman" w:hAnsi="Times New Roman" w:cs="Times New Roman"/>
          <w:b/>
          <w:iCs/>
          <w:sz w:val="28"/>
          <w:szCs w:val="28"/>
        </w:rPr>
      </w:pPr>
    </w:p>
    <w:p w:rsidR="00D26E21" w:rsidRPr="00B63E70" w:rsidRDefault="00D26E21" w:rsidP="00D26E21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A08F7">
        <w:rPr>
          <w:rFonts w:ascii="Times New Roman" w:eastAsia="Calibri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55E51D93" wp14:editId="51AC618D">
            <wp:extent cx="2576109" cy="530492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779" cy="530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08F7">
        <w:rPr>
          <w:rFonts w:ascii="Times New Roman" w:eastAsia="Calibri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5D272D32" wp14:editId="42FDC23D">
            <wp:extent cx="562123" cy="55841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4639" cy="560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E21" w:rsidRPr="00CA08F7" w:rsidRDefault="00D26E21" w:rsidP="00D26E21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D26E21" w:rsidRPr="00CA08F7" w:rsidRDefault="00D26E21" w:rsidP="00D26E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F497D" w:themeColor="text2"/>
          <w:sz w:val="28"/>
          <w:szCs w:val="28"/>
        </w:rPr>
      </w:pPr>
      <w:r w:rsidRPr="00CA08F7">
        <w:rPr>
          <w:rFonts w:ascii="Times New Roman" w:eastAsia="Calibri" w:hAnsi="Times New Roman" w:cs="Times New Roman"/>
          <w:b/>
          <w:bCs/>
          <w:color w:val="1F497D" w:themeColor="text2"/>
          <w:sz w:val="28"/>
          <w:szCs w:val="28"/>
        </w:rPr>
        <w:t xml:space="preserve">Совет по профессиональным квалификациям </w:t>
      </w:r>
    </w:p>
    <w:p w:rsidR="00D26E21" w:rsidRPr="00CA08F7" w:rsidRDefault="00D26E21" w:rsidP="00D26E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F497D" w:themeColor="text2"/>
          <w:sz w:val="28"/>
          <w:szCs w:val="28"/>
        </w:rPr>
      </w:pPr>
      <w:r w:rsidRPr="00CA08F7">
        <w:rPr>
          <w:rFonts w:ascii="Times New Roman" w:eastAsia="Calibri" w:hAnsi="Times New Roman" w:cs="Times New Roman"/>
          <w:b/>
          <w:bCs/>
          <w:color w:val="1F497D" w:themeColor="text2"/>
          <w:sz w:val="28"/>
          <w:szCs w:val="28"/>
        </w:rPr>
        <w:t>в лифтовой отрасли и сфере вертикального транспорта</w:t>
      </w:r>
    </w:p>
    <w:p w:rsidR="00D26E21" w:rsidRPr="00CA08F7" w:rsidRDefault="00D26E21" w:rsidP="00D26E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26E21" w:rsidRPr="00CA08F7" w:rsidRDefault="00D26E21" w:rsidP="00CA08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08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АТТЕСТАТ </w:t>
      </w:r>
    </w:p>
    <w:p w:rsidR="00D26E21" w:rsidRPr="00CA08F7" w:rsidRDefault="00D26E21" w:rsidP="00CA08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08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СООТВЕТСТВИЯ </w:t>
      </w:r>
    </w:p>
    <w:p w:rsidR="00CA08F7" w:rsidRPr="00CA08F7" w:rsidRDefault="00CA08F7" w:rsidP="00CA08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08F7" w:rsidRDefault="00CA08F7" w:rsidP="00CA08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08F7">
        <w:rPr>
          <w:rFonts w:ascii="Times New Roman" w:eastAsia="Calibri" w:hAnsi="Times New Roman" w:cs="Times New Roman"/>
          <w:b/>
          <w:bCs/>
          <w:sz w:val="28"/>
          <w:szCs w:val="28"/>
        </w:rPr>
        <w:t>ЭКСПЕРТА/ТЕХНИЧЕСКОГО ЭКПЕРТА</w:t>
      </w:r>
      <w:r w:rsidR="00D26E21" w:rsidRPr="00CA08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26E21" w:rsidRPr="00CA08F7" w:rsidRDefault="00D26E21" w:rsidP="00CA08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08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ОЦЕНКЕ </w:t>
      </w:r>
    </w:p>
    <w:p w:rsidR="00D26E21" w:rsidRPr="00CA08F7" w:rsidRDefault="00D26E21" w:rsidP="00CA08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08F7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ПРОФЕССИОНАЛЬНЫХ КВАЛИФИКАЦИЙ</w:t>
      </w:r>
    </w:p>
    <w:p w:rsidR="00D26E21" w:rsidRPr="00CA08F7" w:rsidRDefault="00D26E21" w:rsidP="00CA08F7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D26E21" w:rsidRPr="00B63E70" w:rsidRDefault="00D26E21" w:rsidP="00CA08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3E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Pr="00B63E70">
        <w:rPr>
          <w:rFonts w:ascii="Times New Roman" w:eastAsia="Calibri" w:hAnsi="Times New Roman" w:cs="Times New Roman"/>
          <w:b/>
          <w:bCs/>
          <w:sz w:val="28"/>
          <w:szCs w:val="28"/>
        </w:rPr>
        <w:t>ХХ</w:t>
      </w:r>
      <w:proofErr w:type="gramEnd"/>
      <w:r w:rsidRPr="00B63E70">
        <w:rPr>
          <w:rFonts w:ascii="Times New Roman" w:eastAsia="Calibri" w:hAnsi="Times New Roman" w:cs="Times New Roman"/>
          <w:b/>
          <w:bCs/>
          <w:sz w:val="28"/>
          <w:szCs w:val="28"/>
        </w:rPr>
        <w:t>-YYYY от ________</w:t>
      </w:r>
    </w:p>
    <w:p w:rsidR="00CD3ABB" w:rsidRPr="00CA08F7" w:rsidRDefault="00CD3ABB" w:rsidP="00CA08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A08F7" w:rsidRDefault="005257B9" w:rsidP="00CA08F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5257B9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Ивано</w:t>
      </w:r>
      <w:r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ву, Ивану Ивановичу  </w:t>
      </w:r>
    </w:p>
    <w:p w:rsidR="00B63E70" w:rsidRDefault="00B63E70" w:rsidP="00CA08F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</w:p>
    <w:p w:rsidR="00B63E70" w:rsidRDefault="00B63E70" w:rsidP="00CA08F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632423" w:themeColor="accent2" w:themeShade="80"/>
          <w:sz w:val="28"/>
          <w:szCs w:val="28"/>
          <w:u w:val="single"/>
        </w:rPr>
      </w:pPr>
      <w:r w:rsidRPr="00B63E70">
        <w:rPr>
          <w:rFonts w:ascii="Times New Roman" w:eastAsia="Calibri" w:hAnsi="Times New Roman" w:cs="Times New Roman"/>
          <w:bCs/>
          <w:i/>
          <w:color w:val="632423" w:themeColor="accent2" w:themeShade="80"/>
          <w:sz w:val="28"/>
          <w:szCs w:val="28"/>
          <w:u w:val="single"/>
        </w:rPr>
        <w:t>Решением Аттестационной комиссии СПК в лифтовой отрасли и сфере вертикального транспорта</w:t>
      </w:r>
    </w:p>
    <w:p w:rsidR="00B63E70" w:rsidRDefault="00202BB9" w:rsidP="00CA08F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632423" w:themeColor="accent2" w:themeShade="8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i/>
          <w:color w:val="632423" w:themeColor="accent2" w:themeShade="80"/>
          <w:sz w:val="28"/>
          <w:szCs w:val="28"/>
          <w:u w:val="single"/>
        </w:rPr>
        <w:t>№ ______</w:t>
      </w:r>
      <w:r w:rsidR="00B63E70">
        <w:rPr>
          <w:rFonts w:ascii="Times New Roman" w:eastAsia="Calibri" w:hAnsi="Times New Roman" w:cs="Times New Roman"/>
          <w:bCs/>
          <w:i/>
          <w:color w:val="632423" w:themeColor="accent2" w:themeShade="80"/>
          <w:sz w:val="28"/>
          <w:szCs w:val="28"/>
          <w:u w:val="single"/>
        </w:rPr>
        <w:t>от «_» _________ 201_ года</w:t>
      </w:r>
    </w:p>
    <w:p w:rsidR="00B63E70" w:rsidRDefault="00B63E70" w:rsidP="00CA08F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632423" w:themeColor="accent2" w:themeShade="80"/>
          <w:sz w:val="28"/>
          <w:szCs w:val="28"/>
          <w:u w:val="single"/>
        </w:rPr>
      </w:pPr>
    </w:p>
    <w:p w:rsidR="00B63E70" w:rsidRDefault="00B63E70" w:rsidP="00CA08F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632423" w:themeColor="accent2" w:themeShade="8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i/>
          <w:color w:val="632423" w:themeColor="accent2" w:themeShade="80"/>
          <w:sz w:val="28"/>
          <w:szCs w:val="28"/>
          <w:u w:val="single"/>
        </w:rPr>
        <w:t>Присвоена квалификация:</w:t>
      </w:r>
    </w:p>
    <w:p w:rsidR="00B63E70" w:rsidRDefault="00B63E70" w:rsidP="00CA08F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632423" w:themeColor="accent2" w:themeShade="80"/>
          <w:sz w:val="28"/>
          <w:szCs w:val="28"/>
          <w:u w:val="single"/>
        </w:rPr>
      </w:pPr>
    </w:p>
    <w:p w:rsidR="00B63E70" w:rsidRDefault="00B63E70" w:rsidP="00CA08F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632423" w:themeColor="accent2" w:themeShade="8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i/>
          <w:color w:val="632423" w:themeColor="accent2" w:themeShade="80"/>
          <w:sz w:val="28"/>
          <w:szCs w:val="28"/>
          <w:u w:val="single"/>
        </w:rPr>
        <w:t xml:space="preserve"> эксперта (технического) эксперта по оценке профессиональных квалификаций, в соответствии с прилагаемой областью деятельности</w:t>
      </w:r>
    </w:p>
    <w:p w:rsidR="00B63E70" w:rsidRDefault="00B63E70" w:rsidP="00CA08F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63E70" w:rsidRDefault="00B63E70" w:rsidP="00CA08F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63E70" w:rsidRDefault="00B63E70" w:rsidP="00CA08F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26E21" w:rsidRPr="00CA08F7" w:rsidRDefault="00D26E21" w:rsidP="00CA08F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08F7">
        <w:rPr>
          <w:rFonts w:ascii="Times New Roman" w:eastAsia="Calibri" w:hAnsi="Times New Roman" w:cs="Times New Roman"/>
          <w:bCs/>
          <w:sz w:val="28"/>
          <w:szCs w:val="28"/>
        </w:rPr>
        <w:t>Председатель СПК                                                    В.А. Тишин</w:t>
      </w:r>
    </w:p>
    <w:p w:rsidR="00D26E21" w:rsidRPr="00CA08F7" w:rsidRDefault="00D26E21" w:rsidP="00CA08F7">
      <w:pPr>
        <w:spacing w:after="0" w:line="240" w:lineRule="auto"/>
        <w:jc w:val="center"/>
        <w:rPr>
          <w:rFonts w:ascii="Times New Roman" w:eastAsia="SimSun" w:hAnsi="Times New Roman" w:cs="Times New Roman"/>
          <w:lang w:eastAsia="ar-SA"/>
        </w:rPr>
      </w:pPr>
      <w:r w:rsidRPr="00CA08F7">
        <w:rPr>
          <w:rFonts w:ascii="Times New Roman" w:eastAsia="SimSun" w:hAnsi="Times New Roman" w:cs="Times New Roman"/>
          <w:lang w:eastAsia="ar-SA"/>
        </w:rPr>
        <w:t>МП</w:t>
      </w:r>
    </w:p>
    <w:p w:rsidR="00D26E21" w:rsidRPr="00CA08F7" w:rsidRDefault="00D26E21" w:rsidP="00CA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D26E21" w:rsidRPr="00CA08F7" w:rsidSect="00D26E21">
          <w:pgSz w:w="11900" w:h="16840"/>
          <w:pgMar w:top="2268" w:right="2268" w:bottom="2268" w:left="2268" w:header="709" w:footer="709" w:gutter="0"/>
          <w:cols w:space="708"/>
          <w:docGrid w:linePitch="360"/>
        </w:sectPr>
      </w:pPr>
    </w:p>
    <w:p w:rsidR="00D26E21" w:rsidRPr="00CA08F7" w:rsidRDefault="00D26E21" w:rsidP="00DF7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08F7" w:rsidRPr="00CA08F7" w:rsidRDefault="00CA08F7" w:rsidP="00CA08F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CA08F7">
        <w:rPr>
          <w:rFonts w:ascii="Times New Roman" w:eastAsia="Calibri" w:hAnsi="Times New Roman" w:cs="Times New Roman"/>
          <w:b/>
          <w:bCs/>
        </w:rPr>
        <w:t xml:space="preserve">Приложение к аттестату соответствия </w:t>
      </w:r>
      <w:r w:rsidR="00CD3ABB">
        <w:rPr>
          <w:rFonts w:ascii="Times New Roman" w:eastAsia="Calibri" w:hAnsi="Times New Roman" w:cs="Times New Roman"/>
          <w:b/>
          <w:bCs/>
        </w:rPr>
        <w:t>эксперта</w:t>
      </w:r>
      <w:r w:rsidRPr="00CA08F7">
        <w:rPr>
          <w:rFonts w:ascii="Times New Roman" w:eastAsia="Calibri" w:hAnsi="Times New Roman" w:cs="Times New Roman"/>
          <w:b/>
          <w:bCs/>
        </w:rPr>
        <w:t xml:space="preserve"> №</w:t>
      </w:r>
      <w:r w:rsidRPr="00CA08F7">
        <w:rPr>
          <w:rFonts w:ascii="Times New Roman" w:hAnsi="Times New Roman" w:cs="Times New Roman"/>
        </w:rPr>
        <w:t xml:space="preserve"> </w:t>
      </w:r>
      <w:proofErr w:type="gramStart"/>
      <w:r w:rsidRPr="00CA08F7">
        <w:rPr>
          <w:rFonts w:ascii="Times New Roman" w:eastAsia="Calibri" w:hAnsi="Times New Roman" w:cs="Times New Roman"/>
          <w:b/>
          <w:bCs/>
        </w:rPr>
        <w:t>ХХ</w:t>
      </w:r>
      <w:proofErr w:type="gramEnd"/>
      <w:r w:rsidRPr="00CA08F7">
        <w:rPr>
          <w:rFonts w:ascii="Times New Roman" w:eastAsia="Calibri" w:hAnsi="Times New Roman" w:cs="Times New Roman"/>
          <w:b/>
          <w:bCs/>
        </w:rPr>
        <w:t>-YYYY от ___________</w:t>
      </w:r>
    </w:p>
    <w:p w:rsidR="00CD3ABB" w:rsidRDefault="00CD3ABB" w:rsidP="00CA08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08F7" w:rsidRPr="00CA08F7" w:rsidRDefault="00CA08F7" w:rsidP="00CA08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08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Область деятельности </w:t>
      </w:r>
      <w:r w:rsidR="00CD3ABB">
        <w:rPr>
          <w:rFonts w:ascii="Times New Roman" w:eastAsia="Calibri" w:hAnsi="Times New Roman" w:cs="Times New Roman"/>
          <w:b/>
          <w:bCs/>
          <w:sz w:val="24"/>
          <w:szCs w:val="24"/>
        </w:rPr>
        <w:t>эксперта/технического эксперта</w:t>
      </w:r>
      <w:r w:rsidRPr="00CA08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оценки профессиональных квалификаций </w:t>
      </w:r>
    </w:p>
    <w:p w:rsidR="00CA08F7" w:rsidRPr="00CA08F7" w:rsidRDefault="00CA08F7" w:rsidP="00CA08F7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CA08F7">
        <w:rPr>
          <w:rFonts w:ascii="Times New Roman" w:eastAsia="Calibri" w:hAnsi="Times New Roman" w:cs="Times New Roman"/>
          <w:bCs/>
        </w:rPr>
        <w:t>_____________________________________________________________________________________________________________</w:t>
      </w:r>
    </w:p>
    <w:p w:rsidR="00CA08F7" w:rsidRPr="00CA08F7" w:rsidRDefault="00CA08F7" w:rsidP="00CA08F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</w:rPr>
      </w:pPr>
      <w:r w:rsidRPr="00CA08F7">
        <w:rPr>
          <w:rFonts w:ascii="Times New Roman" w:eastAsia="Calibri" w:hAnsi="Times New Roman" w:cs="Times New Roman"/>
          <w:bCs/>
          <w:i/>
        </w:rPr>
        <w:t>Наименование и адрес места нахождения центра по оценке профессиональных квалификаций</w:t>
      </w:r>
    </w:p>
    <w:p w:rsidR="00CA08F7" w:rsidRPr="00CA08F7" w:rsidRDefault="00CA08F7" w:rsidP="00CA08F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CA08F7" w:rsidRPr="00CA08F7" w:rsidRDefault="00CA08F7" w:rsidP="00CA08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923"/>
        <w:gridCol w:w="6417"/>
        <w:gridCol w:w="2487"/>
      </w:tblGrid>
      <w:tr w:rsidR="00CD3ABB" w:rsidRPr="00CA08F7" w:rsidTr="00CD3ABB">
        <w:tc>
          <w:tcPr>
            <w:tcW w:w="959" w:type="dxa"/>
          </w:tcPr>
          <w:p w:rsidR="00CD3ABB" w:rsidRPr="00CA08F7" w:rsidRDefault="00CD3ABB" w:rsidP="00CA08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A08F7">
              <w:rPr>
                <w:rFonts w:ascii="Times New Roman" w:eastAsia="Calibri" w:hAnsi="Times New Roman"/>
                <w:b/>
                <w:bCs/>
              </w:rPr>
              <w:t xml:space="preserve">№ </w:t>
            </w:r>
          </w:p>
          <w:p w:rsidR="00CD3ABB" w:rsidRPr="00CA08F7" w:rsidRDefault="00CD3ABB" w:rsidP="00CA08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proofErr w:type="gramStart"/>
            <w:r w:rsidRPr="00CA08F7">
              <w:rPr>
                <w:rFonts w:ascii="Times New Roman" w:eastAsia="Calibri" w:hAnsi="Times New Roman"/>
                <w:b/>
                <w:bCs/>
              </w:rPr>
              <w:t>п</w:t>
            </w:r>
            <w:proofErr w:type="gramEnd"/>
            <w:r w:rsidRPr="00CA08F7">
              <w:rPr>
                <w:rFonts w:ascii="Times New Roman" w:eastAsia="Calibri" w:hAnsi="Times New Roman"/>
                <w:b/>
                <w:bCs/>
              </w:rPr>
              <w:t>/п</w:t>
            </w:r>
          </w:p>
        </w:tc>
        <w:tc>
          <w:tcPr>
            <w:tcW w:w="4923" w:type="dxa"/>
          </w:tcPr>
          <w:p w:rsidR="00CD3ABB" w:rsidRPr="00CA08F7" w:rsidRDefault="00CD3ABB" w:rsidP="00CA08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A08F7">
              <w:rPr>
                <w:rFonts w:ascii="Times New Roman" w:eastAsia="Calibri" w:hAnsi="Times New Roman"/>
                <w:b/>
                <w:bCs/>
              </w:rPr>
              <w:t>наименования присваиваемых профессиональных квалификаций</w:t>
            </w:r>
          </w:p>
        </w:tc>
        <w:tc>
          <w:tcPr>
            <w:tcW w:w="6417" w:type="dxa"/>
          </w:tcPr>
          <w:p w:rsidR="00CD3ABB" w:rsidRPr="00CA08F7" w:rsidRDefault="00CD3ABB" w:rsidP="00CA08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A08F7">
              <w:rPr>
                <w:rFonts w:ascii="Times New Roman" w:eastAsia="Calibri" w:hAnsi="Times New Roman"/>
                <w:b/>
                <w:bCs/>
              </w:rPr>
              <w:t>профессиональные стандарты</w:t>
            </w:r>
          </w:p>
        </w:tc>
        <w:tc>
          <w:tcPr>
            <w:tcW w:w="2487" w:type="dxa"/>
          </w:tcPr>
          <w:p w:rsidR="00CD3ABB" w:rsidRPr="00CA08F7" w:rsidRDefault="00CD3ABB" w:rsidP="00CD3A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A08F7">
              <w:rPr>
                <w:rFonts w:ascii="Times New Roman" w:eastAsia="Calibri" w:hAnsi="Times New Roman"/>
                <w:b/>
                <w:bCs/>
              </w:rPr>
              <w:t xml:space="preserve">уровни </w:t>
            </w:r>
          </w:p>
          <w:p w:rsidR="00CD3ABB" w:rsidRDefault="00CD3ABB" w:rsidP="00CD3A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A08F7">
              <w:rPr>
                <w:rFonts w:ascii="Times New Roman" w:eastAsia="Calibri" w:hAnsi="Times New Roman"/>
                <w:b/>
                <w:bCs/>
              </w:rPr>
              <w:t xml:space="preserve">(подуровни) </w:t>
            </w:r>
          </w:p>
          <w:p w:rsidR="00CD3ABB" w:rsidRPr="00CA08F7" w:rsidRDefault="00CD3ABB" w:rsidP="00CD3A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A08F7">
              <w:rPr>
                <w:rFonts w:ascii="Times New Roman" w:eastAsia="Calibri" w:hAnsi="Times New Roman"/>
                <w:b/>
                <w:bCs/>
              </w:rPr>
              <w:t>квалификации</w:t>
            </w:r>
          </w:p>
        </w:tc>
      </w:tr>
      <w:tr w:rsidR="00CD3ABB" w:rsidRPr="00CA08F7" w:rsidTr="00CD3ABB">
        <w:tc>
          <w:tcPr>
            <w:tcW w:w="959" w:type="dxa"/>
          </w:tcPr>
          <w:p w:rsidR="00CD3ABB" w:rsidRPr="00CA08F7" w:rsidRDefault="00CD3ABB" w:rsidP="00CA08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923" w:type="dxa"/>
          </w:tcPr>
          <w:p w:rsidR="00CD3ABB" w:rsidRPr="00CA08F7" w:rsidRDefault="00CD3ABB" w:rsidP="00CA08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417" w:type="dxa"/>
          </w:tcPr>
          <w:p w:rsidR="00CD3ABB" w:rsidRPr="00CA08F7" w:rsidRDefault="00CD3ABB" w:rsidP="00CA08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487" w:type="dxa"/>
          </w:tcPr>
          <w:p w:rsidR="00CD3ABB" w:rsidRPr="00CA08F7" w:rsidRDefault="00CD3ABB" w:rsidP="00CA08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CD3ABB" w:rsidRPr="00CA08F7" w:rsidTr="00CD3ABB">
        <w:tc>
          <w:tcPr>
            <w:tcW w:w="959" w:type="dxa"/>
          </w:tcPr>
          <w:p w:rsidR="00CD3ABB" w:rsidRPr="00CA08F7" w:rsidRDefault="00CD3ABB" w:rsidP="00CA08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923" w:type="dxa"/>
          </w:tcPr>
          <w:p w:rsidR="00CD3ABB" w:rsidRPr="00CA08F7" w:rsidRDefault="00CD3ABB" w:rsidP="00CA08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417" w:type="dxa"/>
          </w:tcPr>
          <w:p w:rsidR="00CD3ABB" w:rsidRPr="00CA08F7" w:rsidRDefault="00CD3ABB" w:rsidP="00CA08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487" w:type="dxa"/>
          </w:tcPr>
          <w:p w:rsidR="00CD3ABB" w:rsidRPr="00CA08F7" w:rsidRDefault="00CD3ABB" w:rsidP="00CA08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CD3ABB" w:rsidRPr="00CA08F7" w:rsidTr="00CD3ABB">
        <w:tc>
          <w:tcPr>
            <w:tcW w:w="959" w:type="dxa"/>
          </w:tcPr>
          <w:p w:rsidR="00CD3ABB" w:rsidRPr="00CA08F7" w:rsidRDefault="00CD3ABB" w:rsidP="00CA08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923" w:type="dxa"/>
          </w:tcPr>
          <w:p w:rsidR="00CD3ABB" w:rsidRPr="00CA08F7" w:rsidRDefault="00CD3ABB" w:rsidP="00CA08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417" w:type="dxa"/>
          </w:tcPr>
          <w:p w:rsidR="00CD3ABB" w:rsidRPr="00CA08F7" w:rsidRDefault="00CD3ABB" w:rsidP="00CA08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487" w:type="dxa"/>
          </w:tcPr>
          <w:p w:rsidR="00CD3ABB" w:rsidRPr="00CA08F7" w:rsidRDefault="00CD3ABB" w:rsidP="00CA08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:rsidR="00CA08F7" w:rsidRPr="00CA08F7" w:rsidRDefault="00CA08F7" w:rsidP="00CA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A08F7" w:rsidRPr="00CA08F7" w:rsidSect="00CA08F7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A08F7" w:rsidRDefault="00CA08F7" w:rsidP="00CA0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08F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2</w:t>
      </w:r>
    </w:p>
    <w:p w:rsidR="00995635" w:rsidRDefault="00995635" w:rsidP="00CA0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5635" w:rsidRPr="00B87606" w:rsidRDefault="00995635" w:rsidP="0099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7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Дополнительная профессиональная программа </w:t>
      </w:r>
    </w:p>
    <w:p w:rsidR="00995635" w:rsidRPr="00B87606" w:rsidRDefault="00995635" w:rsidP="0099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7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повышения квалификации специалистов </w:t>
      </w:r>
    </w:p>
    <w:p w:rsidR="00995635" w:rsidRDefault="00995635" w:rsidP="0099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«Экспертная деятельность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членов экспертной</w:t>
      </w:r>
      <w:r w:rsidRPr="00CA0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комиссии центра оценки квалификации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95635" w:rsidRPr="00CA08F7" w:rsidRDefault="00995635" w:rsidP="0099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5635" w:rsidRDefault="00995635" w:rsidP="00995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5635" w:rsidRPr="00360498" w:rsidRDefault="00995635" w:rsidP="00995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Дополнительная профессиональная программа </w:t>
      </w:r>
      <w:r w:rsidRPr="00360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«Экспертная деятельность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экспертной</w:t>
      </w:r>
      <w:r w:rsidRPr="00360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центра оценки квалификации»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0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представляет собой программу повышения квалификации специалистов,   в области осуществления экспертных функций в качестве экспертов-экзаменаторов (технических экспертов) -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экспертной</w:t>
      </w:r>
      <w:r w:rsidRPr="00360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центра оценки квалификации.</w:t>
      </w:r>
    </w:p>
    <w:p w:rsidR="00995635" w:rsidRDefault="00995635" w:rsidP="009956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повышения квалификации разработана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законодательства Российской Федерации в области независимой оценки квалификаций и внутренними документами Совета по профессиональным квалификациям в области оценки квалификации, в том числе с учетом требований:</w:t>
      </w:r>
    </w:p>
    <w:p w:rsidR="00995635" w:rsidRPr="0051781C" w:rsidRDefault="00995635" w:rsidP="0099563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1781C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51781C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51781C">
        <w:rPr>
          <w:rFonts w:ascii="Times New Roman" w:hAnsi="Times New Roman" w:cs="Times New Roman"/>
          <w:sz w:val="28"/>
        </w:rPr>
        <w:t xml:space="preserve"> от 3 июля 2016 г. № 238-ФЗ "О независимой оценке квалификации"; </w:t>
      </w:r>
    </w:p>
    <w:p w:rsidR="00995635" w:rsidRPr="0051781C" w:rsidRDefault="00995635" w:rsidP="0099563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1781C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51781C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51781C">
        <w:rPr>
          <w:rFonts w:ascii="Times New Roman" w:hAnsi="Times New Roman" w:cs="Times New Roman"/>
          <w:sz w:val="28"/>
        </w:rPr>
        <w:t xml:space="preserve"> «Об образовании в Российской Федерации» от 29 декабря 2012 г. № 273-ФЗ;</w:t>
      </w:r>
    </w:p>
    <w:p w:rsidR="00995635" w:rsidRPr="0051781C" w:rsidRDefault="00995635" w:rsidP="0099563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1781C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51781C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51781C">
        <w:rPr>
          <w:rFonts w:ascii="Times New Roman" w:hAnsi="Times New Roman" w:cs="Times New Roman"/>
          <w:sz w:val="28"/>
        </w:rPr>
        <w:t xml:space="preserve"> "Трудовой кодекс Российской Федерации" от 30.12.2001 N 197-ФЗ;</w:t>
      </w:r>
    </w:p>
    <w:p w:rsidR="00995635" w:rsidRPr="0051781C" w:rsidRDefault="00995635" w:rsidP="0099563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1781C">
        <w:rPr>
          <w:rFonts w:ascii="Times New Roman" w:hAnsi="Times New Roman" w:cs="Times New Roman"/>
          <w:sz w:val="28"/>
        </w:rPr>
        <w:t>Указ</w:t>
      </w:r>
      <w:r>
        <w:rPr>
          <w:rFonts w:ascii="Times New Roman" w:hAnsi="Times New Roman" w:cs="Times New Roman"/>
          <w:sz w:val="28"/>
        </w:rPr>
        <w:t>а</w:t>
      </w:r>
      <w:r w:rsidRPr="0051781C">
        <w:rPr>
          <w:rFonts w:ascii="Times New Roman" w:hAnsi="Times New Roman" w:cs="Times New Roman"/>
          <w:sz w:val="28"/>
        </w:rPr>
        <w:t xml:space="preserve"> Президента Российской Федерации от 7 мая 2012 г. № 597 «О мероприятиях по реализации государственной социальной политики»; </w:t>
      </w:r>
    </w:p>
    <w:p w:rsidR="00995635" w:rsidRPr="0051781C" w:rsidRDefault="00995635" w:rsidP="0099563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1781C">
        <w:rPr>
          <w:rFonts w:ascii="Times New Roman" w:hAnsi="Times New Roman" w:cs="Times New Roman"/>
          <w:sz w:val="28"/>
        </w:rPr>
        <w:t>Указ</w:t>
      </w:r>
      <w:r>
        <w:rPr>
          <w:rFonts w:ascii="Times New Roman" w:hAnsi="Times New Roman" w:cs="Times New Roman"/>
          <w:sz w:val="28"/>
        </w:rPr>
        <w:t>а</w:t>
      </w:r>
      <w:r w:rsidRPr="0051781C">
        <w:rPr>
          <w:rFonts w:ascii="Times New Roman" w:hAnsi="Times New Roman" w:cs="Times New Roman"/>
          <w:sz w:val="28"/>
        </w:rPr>
        <w:t xml:space="preserve"> Президента Российской Федерации от 16 апреля 2014 г. № 249 «О Национальном совете  при Президенте Российской Федерации по профессиональным квалификациям»;</w:t>
      </w:r>
    </w:p>
    <w:p w:rsidR="00995635" w:rsidRPr="0051781C" w:rsidRDefault="00995635" w:rsidP="0099563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"Правил</w:t>
      </w:r>
      <w:r w:rsidRPr="0051781C">
        <w:rPr>
          <w:rFonts w:ascii="Times New Roman" w:hAnsi="Times New Roman" w:cs="Times New Roman"/>
          <w:sz w:val="28"/>
        </w:rPr>
        <w:t xml:space="preserve"> проведения центром оценки квалификаций независимой оценки квалификации в форме профессионального экзамена", утвержденные </w:t>
      </w:r>
      <w:r w:rsidRPr="0051781C">
        <w:rPr>
          <w:rFonts w:ascii="Times New Roman" w:hAnsi="Times New Roman" w:cs="Times New Roman"/>
          <w:sz w:val="28"/>
        </w:rPr>
        <w:lastRenderedPageBreak/>
        <w:t>постановлением Правительства Российской Федерации от 16 ноября 2016 г. № 1204;</w:t>
      </w:r>
    </w:p>
    <w:p w:rsidR="00995635" w:rsidRPr="0051781C" w:rsidRDefault="00995635" w:rsidP="0099563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1781C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я</w:t>
      </w:r>
      <w:r w:rsidRPr="0051781C">
        <w:rPr>
          <w:rFonts w:ascii="Times New Roman" w:hAnsi="Times New Roman" w:cs="Times New Roman"/>
          <w:sz w:val="28"/>
        </w:rPr>
        <w:t xml:space="preserve"> Правительства Российской Федерации от 22 января 2013 г. № 23 «О правилах разработки, утверждения и применения профессиональных стандартов»; </w:t>
      </w:r>
    </w:p>
    <w:p w:rsidR="00995635" w:rsidRPr="0051781C" w:rsidRDefault="00995635" w:rsidP="0099563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1781C">
        <w:rPr>
          <w:rFonts w:ascii="Times New Roman" w:hAnsi="Times New Roman" w:cs="Times New Roman"/>
          <w:sz w:val="28"/>
        </w:rPr>
        <w:t>Макет</w:t>
      </w:r>
      <w:r>
        <w:rPr>
          <w:rFonts w:ascii="Times New Roman" w:hAnsi="Times New Roman" w:cs="Times New Roman"/>
          <w:sz w:val="28"/>
        </w:rPr>
        <w:t>а</w:t>
      </w:r>
      <w:r w:rsidRPr="0051781C">
        <w:rPr>
          <w:rFonts w:ascii="Times New Roman" w:hAnsi="Times New Roman" w:cs="Times New Roman"/>
          <w:sz w:val="28"/>
        </w:rPr>
        <w:t xml:space="preserve"> профессионального стандарта, </w:t>
      </w:r>
      <w:proofErr w:type="gramStart"/>
      <w:r w:rsidRPr="0051781C">
        <w:rPr>
          <w:rFonts w:ascii="Times New Roman" w:hAnsi="Times New Roman" w:cs="Times New Roman"/>
          <w:sz w:val="28"/>
        </w:rPr>
        <w:t>утвержденный</w:t>
      </w:r>
      <w:proofErr w:type="gramEnd"/>
      <w:r w:rsidRPr="0051781C">
        <w:rPr>
          <w:rFonts w:ascii="Times New Roman" w:hAnsi="Times New Roman" w:cs="Times New Roman"/>
          <w:sz w:val="28"/>
        </w:rPr>
        <w:t xml:space="preserve"> приказом Министерства труда и социальной защиты Российской Федерации от 12 апреля 2013 № 147н; </w:t>
      </w:r>
    </w:p>
    <w:p w:rsidR="00995635" w:rsidRPr="0051781C" w:rsidRDefault="00995635" w:rsidP="0099563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1781C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а</w:t>
      </w:r>
      <w:r w:rsidRPr="0051781C">
        <w:rPr>
          <w:rFonts w:ascii="Times New Roman" w:hAnsi="Times New Roman" w:cs="Times New Roman"/>
          <w:sz w:val="28"/>
        </w:rPr>
        <w:t xml:space="preserve"> Минтруда России от 15.11.2016 N 649н "Об утверждении Порядка формирования и ведения реестра сведений о проведении независимой оценки квалификации и доступа к ним, а также перечня сведений, содержащихся в указанном реестре";</w:t>
      </w:r>
    </w:p>
    <w:p w:rsidR="00995635" w:rsidRPr="0051781C" w:rsidRDefault="00995635" w:rsidP="0099563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1781C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а</w:t>
      </w:r>
      <w:r w:rsidRPr="0051781C">
        <w:rPr>
          <w:rFonts w:ascii="Times New Roman" w:hAnsi="Times New Roman" w:cs="Times New Roman"/>
          <w:sz w:val="28"/>
        </w:rPr>
        <w:t xml:space="preserve"> Минтруда России от 02.12.2016 N 706н "Об утверждении образца заявления для проведения независимой оценки квалификации и Порядка подачи такого заявления";</w:t>
      </w:r>
    </w:p>
    <w:p w:rsidR="00995635" w:rsidRPr="0051781C" w:rsidRDefault="00995635" w:rsidP="0099563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1781C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а</w:t>
      </w:r>
      <w:r w:rsidRPr="0051781C">
        <w:rPr>
          <w:rFonts w:ascii="Times New Roman" w:hAnsi="Times New Roman" w:cs="Times New Roman"/>
          <w:sz w:val="28"/>
        </w:rPr>
        <w:t xml:space="preserve"> Минтруда России от 12.12.2016 N 726н 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квалификации";</w:t>
      </w:r>
    </w:p>
    <w:p w:rsidR="00995635" w:rsidRPr="0051781C" w:rsidRDefault="00995635" w:rsidP="0099563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1781C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а</w:t>
      </w:r>
      <w:r w:rsidRPr="0051781C">
        <w:rPr>
          <w:rFonts w:ascii="Times New Roman" w:hAnsi="Times New Roman" w:cs="Times New Roman"/>
          <w:sz w:val="28"/>
        </w:rPr>
        <w:t xml:space="preserve"> Минтруда России от 14.12.2016 N 729н "Об утверждении Порядка осуществления мониторинга и контроля в сфере независимой оценки квалификации";</w:t>
      </w:r>
    </w:p>
    <w:p w:rsidR="00995635" w:rsidRPr="0051781C" w:rsidRDefault="00995635" w:rsidP="0099563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1781C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а</w:t>
      </w:r>
      <w:r w:rsidRPr="0051781C">
        <w:rPr>
          <w:rFonts w:ascii="Times New Roman" w:hAnsi="Times New Roman" w:cs="Times New Roman"/>
          <w:sz w:val="28"/>
        </w:rPr>
        <w:t xml:space="preserve"> Минтруда России от 01.11.2016 N 601н "Об утверждении положения о разработке оценочных сре</w:t>
      </w:r>
      <w:proofErr w:type="gramStart"/>
      <w:r w:rsidRPr="0051781C">
        <w:rPr>
          <w:rFonts w:ascii="Times New Roman" w:hAnsi="Times New Roman" w:cs="Times New Roman"/>
          <w:sz w:val="28"/>
        </w:rPr>
        <w:t>дств дл</w:t>
      </w:r>
      <w:proofErr w:type="gramEnd"/>
      <w:r w:rsidRPr="0051781C">
        <w:rPr>
          <w:rFonts w:ascii="Times New Roman" w:hAnsi="Times New Roman" w:cs="Times New Roman"/>
          <w:sz w:val="28"/>
        </w:rPr>
        <w:t>я проведения независимой оценки квалификаций";</w:t>
      </w:r>
    </w:p>
    <w:p w:rsidR="00995635" w:rsidRPr="0051781C" w:rsidRDefault="00995635" w:rsidP="0099563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1781C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а</w:t>
      </w:r>
      <w:r w:rsidRPr="0051781C">
        <w:rPr>
          <w:rFonts w:ascii="Times New Roman" w:hAnsi="Times New Roman" w:cs="Times New Roman"/>
          <w:sz w:val="28"/>
        </w:rPr>
        <w:t xml:space="preserve"> Минтруда России от 12.12.2016 N 725н "Об утверждении формы бланка свидетельства о квалификации и приложения к нему, технических требований к бланку, порядка заполнения бланка и выдачи дубликата свидетельства о квалификации, а также формы заключения о прохождении профессионального экзамена";</w:t>
      </w:r>
    </w:p>
    <w:p w:rsidR="00995635" w:rsidRPr="0051781C" w:rsidRDefault="00995635" w:rsidP="0099563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1781C">
        <w:rPr>
          <w:rFonts w:ascii="Times New Roman" w:hAnsi="Times New Roman" w:cs="Times New Roman"/>
          <w:sz w:val="28"/>
        </w:rPr>
        <w:lastRenderedPageBreak/>
        <w:t>Приказ</w:t>
      </w:r>
      <w:r>
        <w:rPr>
          <w:rFonts w:ascii="Times New Roman" w:hAnsi="Times New Roman" w:cs="Times New Roman"/>
          <w:sz w:val="28"/>
        </w:rPr>
        <w:t>а</w:t>
      </w:r>
      <w:r w:rsidRPr="0051781C">
        <w:rPr>
          <w:rFonts w:ascii="Times New Roman" w:hAnsi="Times New Roman" w:cs="Times New Roman"/>
          <w:sz w:val="28"/>
        </w:rPr>
        <w:t xml:space="preserve"> Минтруда России от 19.12.2016 N 758н "Об утверждении Примерного положения о совете по профессиональным квалификациям и Порядка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полномочий"; </w:t>
      </w:r>
    </w:p>
    <w:p w:rsidR="00995635" w:rsidRPr="0051781C" w:rsidRDefault="00995635" w:rsidP="0099563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1781C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а</w:t>
      </w:r>
      <w:r w:rsidRPr="0051781C">
        <w:rPr>
          <w:rFonts w:ascii="Times New Roman" w:hAnsi="Times New Roman" w:cs="Times New Roman"/>
          <w:sz w:val="28"/>
        </w:rPr>
        <w:t xml:space="preserve"> Минтруда России от 01.12.2016 N 701н "Об утверждении Положения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квалификации";</w:t>
      </w:r>
    </w:p>
    <w:p w:rsidR="00995635" w:rsidRDefault="00995635" w:rsidP="0099563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1781C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а</w:t>
      </w:r>
      <w:r w:rsidRPr="0051781C">
        <w:rPr>
          <w:rFonts w:ascii="Times New Roman" w:hAnsi="Times New Roman" w:cs="Times New Roman"/>
          <w:sz w:val="28"/>
        </w:rPr>
        <w:t xml:space="preserve"> Минтруда России от "</w:t>
      </w:r>
      <w:r>
        <w:rPr>
          <w:rFonts w:ascii="Times New Roman" w:hAnsi="Times New Roman" w:cs="Times New Roman"/>
          <w:sz w:val="28"/>
        </w:rPr>
        <w:t>19</w:t>
      </w:r>
      <w:r w:rsidRPr="0051781C">
        <w:rPr>
          <w:rFonts w:ascii="Times New Roman" w:hAnsi="Times New Roman" w:cs="Times New Roman"/>
          <w:sz w:val="28"/>
        </w:rPr>
        <w:t>".</w:t>
      </w:r>
      <w:r>
        <w:rPr>
          <w:rFonts w:ascii="Times New Roman" w:hAnsi="Times New Roman" w:cs="Times New Roman"/>
          <w:sz w:val="28"/>
        </w:rPr>
        <w:t>12</w:t>
      </w:r>
      <w:r w:rsidRPr="0051781C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51781C">
        <w:rPr>
          <w:rFonts w:ascii="Times New Roman" w:hAnsi="Times New Roman" w:cs="Times New Roman"/>
          <w:sz w:val="28"/>
        </w:rPr>
        <w:t xml:space="preserve"> N </w:t>
      </w:r>
      <w:r>
        <w:rPr>
          <w:rFonts w:ascii="Times New Roman" w:hAnsi="Times New Roman" w:cs="Times New Roman"/>
          <w:sz w:val="28"/>
        </w:rPr>
        <w:t>759</w:t>
      </w:r>
      <w:r w:rsidRPr="0051781C">
        <w:rPr>
          <w:rFonts w:ascii="Times New Roman" w:hAnsi="Times New Roman" w:cs="Times New Roman"/>
          <w:sz w:val="28"/>
        </w:rPr>
        <w:t>н "Об утверждении Положения о требованиях к центрам оценки квалификаций и порядке отбора организаций для наделения их полномочиями по проведению независимой оценки квалификации и прекращения этих полномочий";</w:t>
      </w:r>
    </w:p>
    <w:p w:rsidR="00995635" w:rsidRPr="00D95280" w:rsidRDefault="00995635" w:rsidP="0099563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5280">
        <w:rPr>
          <w:rFonts w:ascii="Times New Roman" w:hAnsi="Times New Roman" w:cs="Times New Roman"/>
          <w:sz w:val="28"/>
        </w:rPr>
        <w:t>Регламент</w:t>
      </w:r>
      <w:r>
        <w:rPr>
          <w:rFonts w:ascii="Times New Roman" w:hAnsi="Times New Roman" w:cs="Times New Roman"/>
          <w:sz w:val="28"/>
        </w:rPr>
        <w:t xml:space="preserve">а </w:t>
      </w:r>
      <w:r w:rsidRPr="00D95280">
        <w:rPr>
          <w:rFonts w:ascii="Times New Roman" w:hAnsi="Times New Roman" w:cs="Times New Roman"/>
          <w:sz w:val="28"/>
        </w:rPr>
        <w:t xml:space="preserve">проведения профессионального экзамена </w:t>
      </w:r>
      <w:r>
        <w:rPr>
          <w:rFonts w:ascii="Times New Roman" w:hAnsi="Times New Roman" w:cs="Times New Roman"/>
          <w:sz w:val="28"/>
        </w:rPr>
        <w:t xml:space="preserve">центром </w:t>
      </w:r>
      <w:r w:rsidRPr="00D95280">
        <w:rPr>
          <w:rFonts w:ascii="Times New Roman" w:hAnsi="Times New Roman" w:cs="Times New Roman"/>
          <w:sz w:val="28"/>
        </w:rPr>
        <w:t>оценки профессиональных квалификаций Совета по профессиональным квалификациям в лифтовой отрасли сфере подъемных сооружений и вертикального транспорта</w:t>
      </w:r>
      <w:r>
        <w:rPr>
          <w:rFonts w:ascii="Times New Roman" w:hAnsi="Times New Roman" w:cs="Times New Roman"/>
          <w:sz w:val="28"/>
        </w:rPr>
        <w:t xml:space="preserve">. </w:t>
      </w:r>
      <w:r w:rsidRPr="00D95280">
        <w:rPr>
          <w:rFonts w:ascii="Times New Roman" w:hAnsi="Times New Roman" w:cs="Times New Roman"/>
          <w:sz w:val="28"/>
        </w:rPr>
        <w:t>Документы СПК 009/6-2017;</w:t>
      </w:r>
    </w:p>
    <w:p w:rsidR="00995635" w:rsidRPr="00D95280" w:rsidRDefault="00995635" w:rsidP="0099563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Порядка</w:t>
      </w:r>
      <w:r w:rsidRPr="00D95280">
        <w:rPr>
          <w:rFonts w:ascii="Times New Roman" w:hAnsi="Times New Roman" w:cs="Times New Roman"/>
          <w:sz w:val="28"/>
        </w:rPr>
        <w:t xml:space="preserve"> аттестации экспертов, экспертной комиссии центра оценки квалификации</w:t>
      </w:r>
      <w:r>
        <w:rPr>
          <w:rFonts w:ascii="Times New Roman" w:hAnsi="Times New Roman" w:cs="Times New Roman"/>
          <w:sz w:val="28"/>
        </w:rPr>
        <w:t xml:space="preserve">. </w:t>
      </w:r>
      <w:r w:rsidRPr="00D95280">
        <w:rPr>
          <w:rFonts w:ascii="Times New Roman" w:hAnsi="Times New Roman" w:cs="Times New Roman"/>
          <w:sz w:val="28"/>
        </w:rPr>
        <w:t xml:space="preserve">Документы СПК 009/3-2017; </w:t>
      </w:r>
    </w:p>
    <w:p w:rsidR="00995635" w:rsidRPr="00D95280" w:rsidRDefault="00995635" w:rsidP="0099563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Положения </w:t>
      </w:r>
      <w:r w:rsidRPr="00D95280">
        <w:rPr>
          <w:rFonts w:ascii="Times New Roman" w:hAnsi="Times New Roman" w:cs="Times New Roman"/>
          <w:sz w:val="28"/>
        </w:rPr>
        <w:t>о требованиях к центру оценки квалификации</w:t>
      </w:r>
      <w:r>
        <w:rPr>
          <w:rFonts w:ascii="Times New Roman" w:hAnsi="Times New Roman" w:cs="Times New Roman"/>
          <w:sz w:val="28"/>
        </w:rPr>
        <w:t>.</w:t>
      </w:r>
      <w:r w:rsidRPr="00D95280">
        <w:rPr>
          <w:rFonts w:ascii="Times New Roman" w:hAnsi="Times New Roman" w:cs="Times New Roman"/>
          <w:sz w:val="28"/>
        </w:rPr>
        <w:t xml:space="preserve"> Документы СПК 009/2-2017; </w:t>
      </w:r>
    </w:p>
    <w:p w:rsidR="00995635" w:rsidRPr="00D007DB" w:rsidRDefault="00995635" w:rsidP="0099563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007DB">
        <w:rPr>
          <w:rFonts w:ascii="Times New Roman" w:hAnsi="Times New Roman" w:cs="Times New Roman"/>
          <w:sz w:val="28"/>
        </w:rPr>
        <w:t>Методик</w:t>
      </w:r>
      <w:r>
        <w:rPr>
          <w:rFonts w:ascii="Times New Roman" w:hAnsi="Times New Roman" w:cs="Times New Roman"/>
          <w:sz w:val="28"/>
        </w:rPr>
        <w:t>и</w:t>
      </w:r>
      <w:r w:rsidRPr="00D007DB">
        <w:rPr>
          <w:rFonts w:ascii="Times New Roman" w:hAnsi="Times New Roman" w:cs="Times New Roman"/>
          <w:sz w:val="28"/>
        </w:rPr>
        <w:t xml:space="preserve"> определения стоимости работ по оценке квалификации в лифтовой отрасли и сфере вертикального транспорта</w:t>
      </w:r>
      <w:r>
        <w:rPr>
          <w:rFonts w:ascii="Times New Roman" w:hAnsi="Times New Roman" w:cs="Times New Roman"/>
          <w:sz w:val="28"/>
        </w:rPr>
        <w:t xml:space="preserve">. </w:t>
      </w:r>
      <w:r w:rsidRPr="00D007DB">
        <w:rPr>
          <w:rFonts w:ascii="Times New Roman" w:hAnsi="Times New Roman" w:cs="Times New Roman"/>
          <w:sz w:val="28"/>
        </w:rPr>
        <w:t xml:space="preserve">Документы СПК 009/8-2017; </w:t>
      </w:r>
    </w:p>
    <w:p w:rsidR="00995635" w:rsidRPr="00D007DB" w:rsidRDefault="00995635" w:rsidP="0099563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Порядка </w:t>
      </w:r>
      <w:r w:rsidRPr="00D007DB">
        <w:rPr>
          <w:rFonts w:ascii="Times New Roman" w:hAnsi="Times New Roman" w:cs="Times New Roman"/>
          <w:sz w:val="28"/>
        </w:rPr>
        <w:t xml:space="preserve">отбора, наделения, прекращения полномочий центра оценки квалификации, а также осуществления мониторинга и </w:t>
      </w:r>
      <w:proofErr w:type="gramStart"/>
      <w:r w:rsidRPr="00D007DB">
        <w:rPr>
          <w:rFonts w:ascii="Times New Roman" w:hAnsi="Times New Roman" w:cs="Times New Roman"/>
          <w:sz w:val="28"/>
        </w:rPr>
        <w:t>контроля за</w:t>
      </w:r>
      <w:proofErr w:type="gramEnd"/>
      <w:r w:rsidRPr="00D007DB">
        <w:rPr>
          <w:rFonts w:ascii="Times New Roman" w:hAnsi="Times New Roman" w:cs="Times New Roman"/>
          <w:sz w:val="28"/>
        </w:rPr>
        <w:t xml:space="preserve"> деятельностью ЦОК</w:t>
      </w:r>
      <w:r>
        <w:rPr>
          <w:rFonts w:ascii="Times New Roman" w:hAnsi="Times New Roman" w:cs="Times New Roman"/>
          <w:sz w:val="28"/>
        </w:rPr>
        <w:t xml:space="preserve">. </w:t>
      </w:r>
      <w:r w:rsidRPr="00D007DB">
        <w:rPr>
          <w:rFonts w:ascii="Times New Roman" w:hAnsi="Times New Roman" w:cs="Times New Roman"/>
          <w:sz w:val="28"/>
        </w:rPr>
        <w:t>Документы СПК 009/4-2017.</w:t>
      </w:r>
    </w:p>
    <w:p w:rsidR="00995635" w:rsidRPr="00CA08F7" w:rsidRDefault="00995635" w:rsidP="0099563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5635" w:rsidRPr="00E7482F" w:rsidRDefault="00995635" w:rsidP="00995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04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ориентирована на </w:t>
      </w:r>
      <w:r w:rsidRPr="00E7482F">
        <w:rPr>
          <w:rFonts w:ascii="Times New Roman" w:eastAsia="Times New Roman" w:hAnsi="Times New Roman" w:cs="Times New Roman"/>
          <w:sz w:val="28"/>
          <w:szCs w:val="28"/>
        </w:rPr>
        <w:t>развитие профессиональных компетенций специалистов для обеспечения объективных независимых процедур оценки профессиональных квалификаций в лифтовой отрасли и сфере вертикального транспорта в рамках проведения профессионального экзамена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положениями </w:t>
      </w:r>
      <w:r w:rsidRPr="008F68BF">
        <w:rPr>
          <w:rFonts w:ascii="Times New Roman" w:eastAsia="Times New Roman" w:hAnsi="Times New Roman" w:cs="Times New Roman"/>
          <w:sz w:val="28"/>
          <w:szCs w:val="28"/>
        </w:rPr>
        <w:t>Федерального закона от 3 июля 2016 г. № 238-ФЗ "О независимой оценке квалификации"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F68BF">
        <w:rPr>
          <w:rFonts w:ascii="Times New Roman" w:eastAsia="Times New Roman" w:hAnsi="Times New Roman" w:cs="Times New Roman"/>
          <w:sz w:val="28"/>
          <w:szCs w:val="28"/>
        </w:rPr>
        <w:t>"Правил проведения центром оценки квалификаций независимой оценки квалификации в форме профессионального экзамена", утвержденные постановлением Правительства Российской</w:t>
      </w:r>
      <w:proofErr w:type="gramEnd"/>
      <w:r w:rsidRPr="008F68BF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16 ноября 2016 г. № 1204</w:t>
      </w:r>
      <w:r w:rsidRPr="00E748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635" w:rsidRPr="00360498" w:rsidRDefault="00995635" w:rsidP="00995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498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дополнительной профессиональной программе </w:t>
      </w:r>
      <w:r w:rsidRPr="00360498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целях </w:t>
      </w:r>
      <w:proofErr w:type="gramStart"/>
      <w:r w:rsidRPr="00360498">
        <w:rPr>
          <w:rFonts w:ascii="Times New Roman" w:eastAsia="Times New Roman" w:hAnsi="Times New Roman" w:cs="Times New Roman"/>
          <w:sz w:val="28"/>
          <w:szCs w:val="28"/>
        </w:rPr>
        <w:t xml:space="preserve">повышения квалификации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 Центров оценки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квалификаций (ЦОК), </w:t>
      </w:r>
      <w:r w:rsidRPr="00360498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отрасли, иных</w:t>
      </w:r>
      <w:r w:rsidRPr="00360498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</w:t>
      </w:r>
      <w:r>
        <w:rPr>
          <w:rFonts w:ascii="Times New Roman" w:eastAsia="Times New Roman" w:hAnsi="Times New Roman" w:cs="Times New Roman"/>
          <w:sz w:val="28"/>
          <w:szCs w:val="28"/>
        </w:rPr>
        <w:t>и физических лиц,</w:t>
      </w:r>
      <w:r w:rsidRPr="00360498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предпринимателей, осуществляющих </w:t>
      </w:r>
      <w:r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36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проведению процедур независимой оценки квалификаций  в качестве экспертов-экзаменаторов (технических экспертов) квалификационной комиссии ЦОК</w:t>
      </w:r>
      <w:r w:rsidRPr="00360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635" w:rsidRPr="00535528" w:rsidRDefault="00995635" w:rsidP="00995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49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Pr="00360498">
        <w:rPr>
          <w:rFonts w:ascii="Times New Roman" w:eastAsia="Times New Roman" w:hAnsi="Times New Roman" w:cs="Times New Roman"/>
          <w:sz w:val="28"/>
          <w:szCs w:val="28"/>
        </w:rPr>
        <w:t>обучению по программе</w:t>
      </w:r>
      <w:proofErr w:type="gramEnd"/>
      <w:r w:rsidRPr="00360498">
        <w:rPr>
          <w:rFonts w:ascii="Times New Roman" w:eastAsia="Times New Roman" w:hAnsi="Times New Roman" w:cs="Times New Roman"/>
          <w:sz w:val="28"/>
          <w:szCs w:val="28"/>
        </w:rPr>
        <w:t xml:space="preserve"> допускаются лица, имеющие </w:t>
      </w:r>
      <w:r w:rsidRPr="00535528">
        <w:rPr>
          <w:rFonts w:ascii="Times New Roman" w:eastAsia="Times New Roman" w:hAnsi="Times New Roman" w:cs="Times New Roman"/>
          <w:sz w:val="28"/>
          <w:szCs w:val="28"/>
        </w:rPr>
        <w:t>высшее образование (для экспертов-экзаменаторов), а также высшее или среднее профессиональное образование соответствующего профиля (для технических экспертов).</w:t>
      </w:r>
    </w:p>
    <w:p w:rsidR="00995635" w:rsidRDefault="00995635" w:rsidP="00995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498"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 современные образовательные</w:t>
      </w:r>
      <w:r w:rsidRPr="0036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реализуется с учетом возможности построения индивидуальной </w:t>
      </w:r>
      <w:r>
        <w:rPr>
          <w:rFonts w:ascii="Times New Roman" w:eastAsia="Times New Roman" w:hAnsi="Times New Roman" w:cs="Times New Roman"/>
          <w:sz w:val="28"/>
          <w:szCs w:val="28"/>
        </w:rPr>
        <w:t>траектории обучения для слушателей.</w:t>
      </w:r>
    </w:p>
    <w:p w:rsidR="00995635" w:rsidRDefault="00995635" w:rsidP="00995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24">
        <w:rPr>
          <w:rFonts w:ascii="Times New Roman" w:eastAsia="Times New Roman" w:hAnsi="Times New Roman" w:cs="Times New Roman"/>
          <w:sz w:val="28"/>
          <w:szCs w:val="28"/>
        </w:rPr>
        <w:t>Программа повышения квалификации определяет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624">
        <w:rPr>
          <w:rFonts w:ascii="Times New Roman" w:eastAsia="Times New Roman" w:hAnsi="Times New Roman" w:cs="Times New Roman"/>
          <w:sz w:val="28"/>
          <w:szCs w:val="28"/>
        </w:rPr>
        <w:t>профессиональны</w:t>
      </w:r>
      <w:r w:rsidRPr="006642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7AAA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197624">
        <w:rPr>
          <w:rFonts w:ascii="Times New Roman" w:eastAsia="Times New Roman" w:hAnsi="Times New Roman" w:cs="Times New Roman"/>
          <w:sz w:val="28"/>
          <w:szCs w:val="28"/>
        </w:rPr>
        <w:t>компетенци</w:t>
      </w:r>
      <w:r w:rsidRPr="00664259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197624">
        <w:rPr>
          <w:rFonts w:ascii="Times New Roman" w:eastAsia="Times New Roman" w:hAnsi="Times New Roman" w:cs="Times New Roman"/>
          <w:sz w:val="28"/>
          <w:szCs w:val="28"/>
        </w:rPr>
        <w:t>подлежащи</w:t>
      </w:r>
      <w:r w:rsidRPr="006642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7624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обязательному усвоению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4259">
        <w:rPr>
          <w:rFonts w:ascii="Times New Roman" w:eastAsia="Times New Roman" w:hAnsi="Times New Roman" w:cs="Times New Roman"/>
          <w:sz w:val="28"/>
          <w:szCs w:val="28"/>
        </w:rPr>
        <w:t xml:space="preserve">В программе предусмотрены: </w:t>
      </w:r>
      <w:r w:rsidRPr="00197624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теоретическое обучение, практические занятия, итоговые мероприятия по оценке результатов </w:t>
      </w:r>
      <w:r w:rsidRPr="00664259">
        <w:rPr>
          <w:rFonts w:ascii="Times New Roman" w:eastAsia="Times New Roman" w:hAnsi="Times New Roman" w:cs="Times New Roman"/>
          <w:sz w:val="28"/>
          <w:szCs w:val="28"/>
        </w:rPr>
        <w:t xml:space="preserve">освоения программы в объеме не менее 16 академических часов. </w:t>
      </w:r>
      <w:r w:rsidRPr="00197624">
        <w:rPr>
          <w:rFonts w:ascii="Times New Roman" w:eastAsia="Times New Roman" w:hAnsi="Times New Roman" w:cs="Times New Roman"/>
          <w:sz w:val="28"/>
          <w:szCs w:val="28"/>
        </w:rPr>
        <w:t xml:space="preserve">В рамках теоретической части специалистами осваиваются комплексные знания по нормативно-правовому регулированию </w:t>
      </w:r>
      <w:r w:rsidRPr="00197624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97624">
        <w:rPr>
          <w:rFonts w:ascii="Times New Roman" w:eastAsia="Times New Roman" w:hAnsi="Times New Roman" w:cs="Times New Roman"/>
          <w:sz w:val="28"/>
          <w:szCs w:val="28"/>
        </w:rPr>
        <w:t xml:space="preserve"> независимой оценки квалификаций и деятельности Центров оценки квалификаций. По итогам освоения практической части слушатели </w:t>
      </w:r>
      <w:r>
        <w:rPr>
          <w:rFonts w:ascii="Times New Roman" w:eastAsia="Times New Roman" w:hAnsi="Times New Roman" w:cs="Times New Roman"/>
          <w:sz w:val="28"/>
          <w:szCs w:val="28"/>
        </w:rPr>
        <w:t>овладеют приемами</w:t>
      </w:r>
      <w:r w:rsidRPr="00197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197624">
        <w:rPr>
          <w:rFonts w:ascii="Times New Roman" w:eastAsia="Times New Roman" w:hAnsi="Times New Roman" w:cs="Times New Roman"/>
          <w:sz w:val="28"/>
          <w:szCs w:val="28"/>
        </w:rPr>
        <w:t>экспертн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9762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7624">
        <w:rPr>
          <w:rFonts w:ascii="Times New Roman" w:eastAsia="Times New Roman" w:hAnsi="Times New Roman" w:cs="Times New Roman"/>
          <w:sz w:val="28"/>
          <w:szCs w:val="28"/>
        </w:rPr>
        <w:t xml:space="preserve"> в ходе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экзамена, о</w:t>
      </w:r>
      <w:r w:rsidRPr="00197624">
        <w:rPr>
          <w:rFonts w:ascii="Times New Roman" w:eastAsia="Times New Roman" w:hAnsi="Times New Roman" w:cs="Times New Roman"/>
          <w:sz w:val="28"/>
          <w:szCs w:val="28"/>
        </w:rPr>
        <w:t>существл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197624">
        <w:rPr>
          <w:rFonts w:ascii="Times New Roman" w:eastAsia="Times New Roman" w:hAnsi="Times New Roman" w:cs="Times New Roman"/>
          <w:sz w:val="28"/>
          <w:szCs w:val="28"/>
        </w:rPr>
        <w:t xml:space="preserve"> экспертн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97624">
        <w:rPr>
          <w:rFonts w:ascii="Times New Roman" w:eastAsia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7624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проведения всех этапов контрольно-оценочных процедур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7624">
        <w:rPr>
          <w:rFonts w:ascii="Times New Roman" w:eastAsia="Times New Roman" w:hAnsi="Times New Roman" w:cs="Times New Roman"/>
          <w:sz w:val="28"/>
          <w:szCs w:val="28"/>
        </w:rPr>
        <w:t>документационн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97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7624">
        <w:rPr>
          <w:rFonts w:ascii="Times New Roman" w:eastAsia="Times New Roman" w:hAnsi="Times New Roman" w:cs="Times New Roman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 w:rsidRPr="00197624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Pr="0019762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экзамена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635" w:rsidRDefault="00995635" w:rsidP="00995635">
      <w:pPr>
        <w:pStyle w:val="af1"/>
        <w:widowControl w:val="0"/>
        <w:spacing w:line="360" w:lineRule="auto"/>
        <w:ind w:firstLine="709"/>
        <w:jc w:val="both"/>
      </w:pPr>
      <w:r w:rsidRPr="00F8221E">
        <w:t xml:space="preserve">В программе представлены формы и методы контроля и оценки результатов обучения, которые позволяют проверять у обучающихся </w:t>
      </w:r>
      <w:proofErr w:type="spellStart"/>
      <w:r w:rsidRPr="00F8221E">
        <w:t>сформированность</w:t>
      </w:r>
      <w:proofErr w:type="spellEnd"/>
      <w:r w:rsidRPr="00F8221E">
        <w:t xml:space="preserve"> профессиональных компетенций и обеспечивающих их знаний и умений.</w:t>
      </w:r>
    </w:p>
    <w:p w:rsidR="00995635" w:rsidRPr="006716E0" w:rsidRDefault="00995635" w:rsidP="009956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реализации</w:t>
      </w:r>
      <w:r w:rsidRPr="006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повышения квалификации привлечен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эксперты</w:t>
      </w:r>
      <w:r w:rsidRPr="006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ведущих работников предприятий лифтовой отрасли, образовательных и научных организаций.</w:t>
      </w:r>
    </w:p>
    <w:p w:rsidR="00995635" w:rsidRDefault="00995635" w:rsidP="00995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утверждена </w:t>
      </w:r>
      <w:r w:rsidRPr="0036049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360498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профессиональным квалификациям в лифтовой отрасли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0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подъемных сооружений и</w:t>
      </w:r>
      <w:r w:rsidRPr="00360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вертикального транспорта.</w:t>
      </w:r>
    </w:p>
    <w:p w:rsidR="00995635" w:rsidRDefault="00995635" w:rsidP="00995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995635" w:rsidRDefault="00995635" w:rsidP="0099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Дополнительная профессиональная программа </w:t>
      </w:r>
    </w:p>
    <w:p w:rsidR="00995635" w:rsidRDefault="00995635" w:rsidP="0099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повышения квалификации специалистов </w:t>
      </w:r>
    </w:p>
    <w:p w:rsidR="00995635" w:rsidRPr="00CA08F7" w:rsidRDefault="00995635" w:rsidP="0099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«Экспертная деятельность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членов экспертной</w:t>
      </w:r>
      <w:r w:rsidRPr="00CA0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комиссии центра оценки квалификации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95635" w:rsidRPr="00CA08F7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5635" w:rsidRPr="00CA08F7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Паспорт программы </w:t>
      </w:r>
    </w:p>
    <w:p w:rsidR="00995635" w:rsidRPr="00E31A2A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2A">
        <w:rPr>
          <w:rFonts w:ascii="Times New Roman" w:hAnsi="Times New Roman" w:cs="Times New Roman"/>
          <w:sz w:val="28"/>
          <w:szCs w:val="28"/>
        </w:rPr>
        <w:t xml:space="preserve">Настоящая программа предназначена для повышения квалификации специалистов в области осуществления экспертных функций в качестве экспертов-экзаменаторов (технических экспертов) - членов </w:t>
      </w:r>
      <w:r>
        <w:rPr>
          <w:rFonts w:ascii="Times New Roman" w:hAnsi="Times New Roman" w:cs="Times New Roman"/>
          <w:sz w:val="28"/>
          <w:szCs w:val="28"/>
        </w:rPr>
        <w:t>экспертной</w:t>
      </w:r>
      <w:r w:rsidRPr="00E31A2A">
        <w:rPr>
          <w:rFonts w:ascii="Times New Roman" w:hAnsi="Times New Roman" w:cs="Times New Roman"/>
          <w:sz w:val="28"/>
          <w:szCs w:val="28"/>
        </w:rPr>
        <w:t xml:space="preserve"> комиссии центра оценки квалификации.</w:t>
      </w:r>
    </w:p>
    <w:p w:rsidR="00995635" w:rsidRPr="00CA08F7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5635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A188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DD66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профессиональных компетенций специалистов </w:t>
      </w:r>
      <w:r w:rsidRPr="00ED62D6">
        <w:rPr>
          <w:rFonts w:ascii="Times New Roman" w:hAnsi="Times New Roman" w:cs="Times New Roman"/>
          <w:color w:val="000000"/>
          <w:sz w:val="28"/>
          <w:szCs w:val="28"/>
        </w:rPr>
        <w:t>для обеспечения объективных независимых процедур оценки профессиональных квалификаций в лифтовой отрасли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62D6">
        <w:rPr>
          <w:rFonts w:ascii="Times New Roman" w:hAnsi="Times New Roman" w:cs="Times New Roman"/>
          <w:color w:val="000000"/>
          <w:sz w:val="28"/>
          <w:szCs w:val="28"/>
        </w:rPr>
        <w:t xml:space="preserve"> сфере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подъемных сооружений и </w:t>
      </w:r>
      <w:r w:rsidRPr="00ED62D6">
        <w:rPr>
          <w:rFonts w:ascii="Times New Roman" w:hAnsi="Times New Roman" w:cs="Times New Roman"/>
          <w:color w:val="000000"/>
          <w:sz w:val="28"/>
          <w:szCs w:val="28"/>
        </w:rPr>
        <w:t>вертикального транспорта в рамках проведения профессионального экзамена.</w:t>
      </w:r>
    </w:p>
    <w:p w:rsidR="00995635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5635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1887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CA0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адачи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95635" w:rsidRPr="00481DCE" w:rsidRDefault="00995635" w:rsidP="0099563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1DCE">
        <w:rPr>
          <w:rFonts w:ascii="Times New Roman" w:hAnsi="Times New Roman" w:cs="Times New Roman"/>
          <w:bCs/>
          <w:color w:val="000000"/>
          <w:sz w:val="28"/>
          <w:szCs w:val="28"/>
        </w:rPr>
        <w:t>Изучение нормативно-правового регулирования в области независимой оценки квалификаций;</w:t>
      </w:r>
    </w:p>
    <w:p w:rsidR="00995635" w:rsidRPr="00481DCE" w:rsidRDefault="00995635" w:rsidP="0099563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1DCE">
        <w:rPr>
          <w:rFonts w:ascii="Times New Roman" w:hAnsi="Times New Roman" w:cs="Times New Roman"/>
          <w:bCs/>
          <w:color w:val="000000"/>
          <w:sz w:val="28"/>
          <w:szCs w:val="28"/>
        </w:rPr>
        <w:t>Освоение основных подходов и регламента проведения независимой оценки профессиональных квалификаций;</w:t>
      </w:r>
    </w:p>
    <w:p w:rsidR="00995635" w:rsidRPr="00481DCE" w:rsidRDefault="00995635" w:rsidP="0099563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1DCE">
        <w:rPr>
          <w:rFonts w:ascii="Times New Roman" w:hAnsi="Times New Roman" w:cs="Times New Roman"/>
          <w:bCs/>
          <w:color w:val="000000"/>
          <w:sz w:val="28"/>
          <w:szCs w:val="28"/>
        </w:rPr>
        <w:t>Освоение принципов формирования и использования оценочных сре</w:t>
      </w:r>
      <w:proofErr w:type="gramStart"/>
      <w:r w:rsidRPr="00481DCE">
        <w:rPr>
          <w:rFonts w:ascii="Times New Roman" w:hAnsi="Times New Roman" w:cs="Times New Roman"/>
          <w:bCs/>
          <w:color w:val="000000"/>
          <w:sz w:val="28"/>
          <w:szCs w:val="28"/>
        </w:rPr>
        <w:t>дств дл</w:t>
      </w:r>
      <w:proofErr w:type="gramEnd"/>
      <w:r w:rsidRPr="00481DCE">
        <w:rPr>
          <w:rFonts w:ascii="Times New Roman" w:hAnsi="Times New Roman" w:cs="Times New Roman"/>
          <w:bCs/>
          <w:color w:val="000000"/>
          <w:sz w:val="28"/>
          <w:szCs w:val="28"/>
        </w:rPr>
        <w:t>я  профессионального экзамена.</w:t>
      </w:r>
    </w:p>
    <w:p w:rsidR="00995635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5635" w:rsidRPr="009A1887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5635" w:rsidRPr="00CA08F7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4.Тр</w:t>
      </w:r>
      <w:r w:rsidRPr="00CA0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ебования 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результатам освоения программы.</w:t>
      </w:r>
    </w:p>
    <w:p w:rsidR="00995635" w:rsidRPr="008341E2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1E2">
        <w:rPr>
          <w:rFonts w:ascii="Times New Roman" w:hAnsi="Times New Roman" w:cs="Times New Roman"/>
          <w:color w:val="000000"/>
          <w:sz w:val="28"/>
          <w:szCs w:val="28"/>
        </w:rPr>
        <w:t>По окончании курса слушатели должны овладеть следующими компетенциями:</w:t>
      </w:r>
    </w:p>
    <w:p w:rsidR="00995635" w:rsidRPr="0009740B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0B">
        <w:rPr>
          <w:rFonts w:ascii="Times New Roman" w:hAnsi="Times New Roman" w:cs="Times New Roman"/>
          <w:b/>
          <w:color w:val="000000"/>
          <w:sz w:val="28"/>
          <w:szCs w:val="28"/>
        </w:rPr>
        <w:t>ПК.01.</w:t>
      </w:r>
      <w:r w:rsidRPr="00097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</w:t>
      </w:r>
      <w:r w:rsidRPr="0009740B">
        <w:rPr>
          <w:rFonts w:ascii="Times New Roman" w:hAnsi="Times New Roman" w:cs="Times New Roman"/>
          <w:color w:val="000000"/>
          <w:sz w:val="28"/>
          <w:szCs w:val="28"/>
        </w:rPr>
        <w:t>экспертную деятельность в ходе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экзамена.</w:t>
      </w:r>
    </w:p>
    <w:p w:rsidR="00995635" w:rsidRPr="0009740B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0B">
        <w:rPr>
          <w:rFonts w:ascii="Times New Roman" w:hAnsi="Times New Roman" w:cs="Times New Roman"/>
          <w:b/>
          <w:color w:val="000000"/>
          <w:sz w:val="28"/>
          <w:szCs w:val="28"/>
        </w:rPr>
        <w:t>ПК.02.</w:t>
      </w:r>
      <w:r w:rsidRPr="00097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r w:rsidRPr="0009740B">
        <w:rPr>
          <w:rFonts w:ascii="Times New Roman" w:hAnsi="Times New Roman" w:cs="Times New Roman"/>
          <w:color w:val="000000"/>
          <w:sz w:val="28"/>
          <w:szCs w:val="28"/>
        </w:rPr>
        <w:t xml:space="preserve"> экспертную оценку результатов проведения всех этапов контрольно-оценочных процедур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97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5635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0B">
        <w:rPr>
          <w:rFonts w:ascii="Times New Roman" w:hAnsi="Times New Roman" w:cs="Times New Roman"/>
          <w:b/>
          <w:color w:val="000000"/>
          <w:sz w:val="28"/>
          <w:szCs w:val="28"/>
        </w:rPr>
        <w:t>ПК.03.</w:t>
      </w:r>
      <w:r w:rsidRPr="00097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Обеспечивать</w:t>
      </w:r>
      <w:r w:rsidRPr="00097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документационное оформление результатов  профессионального экзамена в рамках независимой оценки квалификаций.</w:t>
      </w:r>
    </w:p>
    <w:p w:rsidR="00995635" w:rsidRPr="006542C9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</w:p>
    <w:p w:rsidR="00995635" w:rsidRPr="00481DCE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0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освоения программы – </w:t>
      </w:r>
      <w:r w:rsidRPr="00481D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16 часов. </w:t>
      </w:r>
    </w:p>
    <w:p w:rsidR="00995635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</w:pPr>
    </w:p>
    <w:p w:rsidR="00995635" w:rsidRPr="00481DCE" w:rsidRDefault="00995635" w:rsidP="0099563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CA08F7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 xml:space="preserve">Форма обучения – </w:t>
      </w:r>
      <w:r>
        <w:rPr>
          <w:rFonts w:ascii="Times New Roman" w:eastAsia="Cambria" w:hAnsi="Times New Roman" w:cs="Times New Roman"/>
          <w:color w:val="000000"/>
          <w:sz w:val="28"/>
          <w:szCs w:val="28"/>
        </w:rPr>
        <w:t>очная, очно-заочная, в том числе:</w:t>
      </w:r>
    </w:p>
    <w:p w:rsidR="00995635" w:rsidRPr="00481DCE" w:rsidRDefault="00995635" w:rsidP="00995635">
      <w:pPr>
        <w:pStyle w:val="a3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DCE">
        <w:rPr>
          <w:rFonts w:ascii="Times New Roman" w:hAnsi="Times New Roman" w:cs="Times New Roman"/>
          <w:color w:val="000000"/>
          <w:sz w:val="28"/>
          <w:szCs w:val="28"/>
        </w:rPr>
        <w:t>8 часов  – самостоятельная работа по освоению нормативно-правового поля независимой оценки квалификаций с примен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ением электронного обучения (дистанционные технологии) </w:t>
      </w:r>
      <w:r w:rsidRPr="00481DCE">
        <w:rPr>
          <w:rFonts w:ascii="Times New Roman" w:hAnsi="Times New Roman" w:cs="Times New Roman"/>
          <w:color w:val="000000"/>
          <w:sz w:val="28"/>
          <w:szCs w:val="28"/>
        </w:rPr>
        <w:t xml:space="preserve">в ходе которой выполняется три практические работы; </w:t>
      </w:r>
    </w:p>
    <w:p w:rsidR="00995635" w:rsidRPr="00481DCE" w:rsidRDefault="00995635" w:rsidP="00995635">
      <w:pPr>
        <w:pStyle w:val="a3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D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8 часов – аудиторные занятия по программе в виде лекционных и семинарских занятий, из которых 2 часа отводится на зачет.</w:t>
      </w:r>
    </w:p>
    <w:p w:rsidR="00995635" w:rsidRPr="00BD3069" w:rsidRDefault="00995635" w:rsidP="0099563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5635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CA0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Режим занятий: </w:t>
      </w:r>
      <w:r w:rsidRPr="00CA08F7">
        <w:rPr>
          <w:rFonts w:ascii="Times New Roman" w:hAnsi="Times New Roman" w:cs="Times New Roman"/>
          <w:color w:val="000000"/>
          <w:sz w:val="28"/>
          <w:szCs w:val="28"/>
        </w:rPr>
        <w:t>с отрывом от работы, с частичным отрывом от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A08F7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электронного обучения (</w:t>
      </w:r>
      <w:r w:rsidRPr="00CA08F7">
        <w:rPr>
          <w:rFonts w:ascii="Times New Roman" w:hAnsi="Times New Roman" w:cs="Times New Roman"/>
          <w:color w:val="000000"/>
          <w:sz w:val="28"/>
          <w:szCs w:val="28"/>
        </w:rPr>
        <w:t>дистанционных образовательных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A08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5635" w:rsidRPr="00CA08F7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5635" w:rsidRPr="00C00964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CA0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Требования к </w:t>
      </w:r>
      <w:r w:rsidRPr="009E1DC4">
        <w:rPr>
          <w:rFonts w:ascii="Times New Roman" w:hAnsi="Times New Roman" w:cs="Times New Roman"/>
          <w:b/>
          <w:bCs/>
          <w:sz w:val="28"/>
          <w:szCs w:val="28"/>
        </w:rPr>
        <w:t>слушателям:</w:t>
      </w:r>
    </w:p>
    <w:p w:rsidR="00995635" w:rsidRPr="00CA08F7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5635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CA0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.1. Требования к уровню образования: </w:t>
      </w:r>
    </w:p>
    <w:p w:rsidR="00995635" w:rsidRPr="00BE2059" w:rsidRDefault="00995635" w:rsidP="00995635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059">
        <w:rPr>
          <w:rFonts w:ascii="Times New Roman" w:hAnsi="Times New Roman" w:cs="Times New Roman"/>
          <w:bCs/>
          <w:color w:val="000000"/>
          <w:sz w:val="28"/>
          <w:szCs w:val="28"/>
        </w:rPr>
        <w:t>для экспертов-экзаменаторов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2059">
        <w:rPr>
          <w:rFonts w:ascii="Times New Roman" w:hAnsi="Times New Roman" w:cs="Times New Roman"/>
          <w:color w:val="000000"/>
          <w:sz w:val="28"/>
          <w:szCs w:val="28"/>
        </w:rPr>
        <w:t>высше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205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е;</w:t>
      </w:r>
    </w:p>
    <w:p w:rsidR="00995635" w:rsidRPr="00E31A2A" w:rsidRDefault="00995635" w:rsidP="00995635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059">
        <w:rPr>
          <w:rFonts w:ascii="Times New Roman" w:hAnsi="Times New Roman" w:cs="Times New Roman"/>
          <w:color w:val="000000"/>
          <w:sz w:val="28"/>
          <w:szCs w:val="28"/>
        </w:rPr>
        <w:t>для технических экспертов</w:t>
      </w:r>
      <w:r w:rsidRPr="00BE20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BE2059">
        <w:rPr>
          <w:rFonts w:ascii="Times New Roman" w:hAnsi="Times New Roman" w:cs="Times New Roman"/>
          <w:color w:val="000000"/>
          <w:sz w:val="28"/>
          <w:szCs w:val="28"/>
        </w:rPr>
        <w:t>высшее образование или среднее профессиональное образование соответствующего профиля</w:t>
      </w:r>
      <w:r w:rsidRPr="00E31A2A">
        <w:rPr>
          <w:rFonts w:ascii="Times New Roman" w:hAnsi="Times New Roman" w:cs="Times New Roman"/>
          <w:sz w:val="28"/>
          <w:szCs w:val="28"/>
        </w:rPr>
        <w:t>, а также уровень квалификации не ниже уровня профессиональных квалификаций своей области компетенции (квалификации, в оценке которых технический эксперт принимает участие).</w:t>
      </w:r>
    </w:p>
    <w:p w:rsidR="00995635" w:rsidRPr="00BE2059" w:rsidRDefault="00995635" w:rsidP="0099563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5635" w:rsidRPr="00E31A2A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8.2. Требования к опыту работы: </w:t>
      </w:r>
    </w:p>
    <w:p w:rsidR="00995635" w:rsidRDefault="00995635" w:rsidP="00995635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A2A">
        <w:rPr>
          <w:rFonts w:ascii="Times New Roman" w:hAnsi="Times New Roman" w:cs="Times New Roman"/>
          <w:color w:val="000000"/>
          <w:sz w:val="28"/>
          <w:szCs w:val="28"/>
        </w:rPr>
        <w:t xml:space="preserve">для технических экспертов: наличие стажа (опыта) работы в профессиональной деятельности профиля оцениваемых квалификаций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31A2A">
        <w:rPr>
          <w:rFonts w:ascii="Times New Roman" w:hAnsi="Times New Roman" w:cs="Times New Roman"/>
          <w:color w:val="000000"/>
          <w:sz w:val="28"/>
          <w:szCs w:val="28"/>
        </w:rPr>
        <w:t>-х лет</w:t>
      </w:r>
      <w:r w:rsidRPr="00CA08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95635" w:rsidRPr="00CA08F7" w:rsidRDefault="00995635" w:rsidP="0099563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5635" w:rsidRPr="00BD3069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30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Освоение </w:t>
      </w:r>
      <w:r w:rsidRPr="00E31A2A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образовательной </w:t>
      </w:r>
      <w:r w:rsidRPr="00BD3069">
        <w:rPr>
          <w:rFonts w:ascii="Times New Roman" w:hAnsi="Times New Roman" w:cs="Times New Roman"/>
          <w:b/>
          <w:color w:val="000000"/>
          <w:sz w:val="28"/>
          <w:szCs w:val="28"/>
        </w:rPr>
        <w:t>программ</w:t>
      </w:r>
      <w:r w:rsidRPr="00E31A2A">
        <w:rPr>
          <w:rFonts w:ascii="Times New Roman" w:hAnsi="Times New Roman" w:cs="Times New Roman"/>
          <w:b/>
          <w:sz w:val="28"/>
          <w:szCs w:val="28"/>
        </w:rPr>
        <w:t>ы</w:t>
      </w:r>
      <w:r w:rsidRPr="00BD30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завершается итоговой аттестацией </w:t>
      </w:r>
      <w:proofErr w:type="gramStart"/>
      <w:r w:rsidRPr="00BD3069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BD30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форме зачета, который проводится по результатам: </w:t>
      </w:r>
    </w:p>
    <w:p w:rsidR="00995635" w:rsidRPr="00BD3069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069">
        <w:rPr>
          <w:rFonts w:ascii="Times New Roman" w:hAnsi="Times New Roman" w:cs="Times New Roman"/>
          <w:color w:val="000000"/>
          <w:sz w:val="28"/>
          <w:szCs w:val="28"/>
        </w:rPr>
        <w:t>- выполнения практических работ и их 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электронного обучения</w:t>
      </w:r>
      <w:r w:rsidRPr="00BD30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5635" w:rsidRPr="00BD3069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06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выполнения практических работ и их защиты в рамках очного этапа обучения</w:t>
      </w:r>
      <w:r w:rsidRPr="00BD30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5635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06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документарной проверки и очного собеседования со слушателем.</w:t>
      </w:r>
    </w:p>
    <w:p w:rsidR="00995635" w:rsidRPr="00CA08F7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Допускается освоение программы в рамках индивидуального учебного плана</w:t>
      </w:r>
      <w:r>
        <w:rPr>
          <w:rStyle w:val="af0"/>
          <w:rFonts w:ascii="Times New Roman" w:hAnsi="Times New Roman" w:cs="Times New Roman"/>
          <w:color w:val="000000"/>
          <w:sz w:val="28"/>
          <w:szCs w:val="28"/>
        </w:rPr>
        <w:footnoteReference w:id="1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5635" w:rsidRPr="00CA08F7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5635" w:rsidRPr="00CA08F7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CA0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Кадровое обеспечение образовательного процесса </w:t>
      </w:r>
    </w:p>
    <w:p w:rsidR="00995635" w:rsidRPr="00CA08F7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8F7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квалификации педагогических кадров: высшее образование, опыт деятельности в области разработки и экспертизы профессиональных образовательных программ, программ профессионального обучения, профессиональных стандартов. </w:t>
      </w:r>
    </w:p>
    <w:p w:rsidR="00995635" w:rsidRPr="00CA08F7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5635" w:rsidRPr="00E31A2A" w:rsidRDefault="00995635" w:rsidP="0099563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документа, выдаваемого по результатам освоения программы:  </w:t>
      </w:r>
      <w:r w:rsidRPr="00E31A2A">
        <w:rPr>
          <w:rFonts w:ascii="Times New Roman" w:hAnsi="Times New Roman" w:cs="Times New Roman"/>
          <w:color w:val="000000"/>
          <w:sz w:val="28"/>
          <w:szCs w:val="28"/>
        </w:rPr>
        <w:t>удостоверение о повышении квалификации</w:t>
      </w:r>
      <w:r w:rsidRPr="00D90786">
        <w:rPr>
          <w:rStyle w:val="af0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E31A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5635" w:rsidRPr="00D90786" w:rsidRDefault="00995635" w:rsidP="0099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D90786">
        <w:rPr>
          <w:rFonts w:ascii="Times New Roman" w:hAnsi="Times New Roman" w:cs="Times New Roman"/>
          <w:color w:val="000000"/>
          <w:sz w:val="28"/>
          <w:szCs w:val="28"/>
        </w:rPr>
        <w:lastRenderedPageBreak/>
        <w:softHyphen/>
      </w:r>
      <w:r w:rsidRPr="00D9078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9078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9078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9078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9078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9078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9078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9078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9078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9078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9078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9078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9078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9078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</w:t>
      </w:r>
    </w:p>
    <w:p w:rsidR="00995635" w:rsidRPr="00CA08F7" w:rsidRDefault="00995635" w:rsidP="00995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Структура и содержание программы </w:t>
      </w:r>
    </w:p>
    <w:p w:rsidR="00995635" w:rsidRPr="00CA08F7" w:rsidRDefault="00995635" w:rsidP="00995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Тематический план</w:t>
      </w:r>
    </w:p>
    <w:p w:rsidR="00995635" w:rsidRPr="00CA08F7" w:rsidRDefault="00995635" w:rsidP="00995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616"/>
        <w:gridCol w:w="768"/>
        <w:gridCol w:w="1284"/>
        <w:gridCol w:w="1546"/>
        <w:gridCol w:w="1836"/>
        <w:gridCol w:w="1515"/>
      </w:tblGrid>
      <w:tr w:rsidR="00995635" w:rsidRPr="00CA08F7" w:rsidTr="00C646E1">
        <w:tc>
          <w:tcPr>
            <w:tcW w:w="1367" w:type="pct"/>
            <w:vMerge w:val="restar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b/>
                <w:bCs/>
                <w:color w:val="000000"/>
              </w:rPr>
              <w:t>Номер и наименование разделов профессионального модуля</w:t>
            </w:r>
          </w:p>
        </w:tc>
        <w:tc>
          <w:tcPr>
            <w:tcW w:w="401" w:type="pct"/>
            <w:vMerge w:val="restar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Pr="00CA08F7">
              <w:rPr>
                <w:rFonts w:ascii="Times New Roman" w:hAnsi="Times New Roman"/>
                <w:b/>
                <w:bCs/>
                <w:color w:val="000000"/>
              </w:rPr>
              <w:t>сего</w:t>
            </w:r>
          </w:p>
        </w:tc>
        <w:tc>
          <w:tcPr>
            <w:tcW w:w="1479" w:type="pct"/>
            <w:gridSpan w:val="2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CA08F7">
              <w:rPr>
                <w:rFonts w:ascii="Times New Roman" w:hAnsi="Times New Roman"/>
                <w:b/>
                <w:bCs/>
                <w:color w:val="000000"/>
              </w:rPr>
              <w:t>Обязательная</w:t>
            </w:r>
            <w:proofErr w:type="gramEnd"/>
            <w:r w:rsidRPr="00CA08F7">
              <w:rPr>
                <w:rFonts w:ascii="Times New Roman" w:hAnsi="Times New Roman"/>
                <w:b/>
                <w:bCs/>
                <w:color w:val="000000"/>
              </w:rPr>
              <w:t xml:space="preserve"> аудиторная учебной нагрузки</w:t>
            </w:r>
          </w:p>
        </w:tc>
        <w:tc>
          <w:tcPr>
            <w:tcW w:w="960" w:type="pct"/>
            <w:vMerge w:val="restar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  <w:tc>
          <w:tcPr>
            <w:tcW w:w="792" w:type="pct"/>
            <w:vMerge w:val="restar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b/>
                <w:bCs/>
                <w:color w:val="000000"/>
              </w:rPr>
              <w:t xml:space="preserve">Зачет </w:t>
            </w:r>
          </w:p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95635" w:rsidRPr="00CA08F7" w:rsidTr="00C646E1">
        <w:tc>
          <w:tcPr>
            <w:tcW w:w="1367" w:type="pct"/>
            <w:vMerge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pct"/>
          </w:tcPr>
          <w:p w:rsidR="00995635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Лекций</w:t>
            </w:r>
          </w:p>
        </w:tc>
        <w:tc>
          <w:tcPr>
            <w:tcW w:w="808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960" w:type="pct"/>
            <w:vMerge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pct"/>
            <w:vMerge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95635" w:rsidRPr="00CA08F7" w:rsidTr="00C646E1">
        <w:tc>
          <w:tcPr>
            <w:tcW w:w="1367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1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1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08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92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995635" w:rsidRPr="00CA08F7" w:rsidTr="00C646E1">
        <w:tc>
          <w:tcPr>
            <w:tcW w:w="1367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color w:val="000000"/>
              </w:rPr>
              <w:t xml:space="preserve">Тема 1. </w:t>
            </w:r>
          </w:p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color w:val="000000"/>
              </w:rPr>
              <w:t>Нормативно-правовая база национальной системы оценки профессиональных квалификаций</w:t>
            </w:r>
          </w:p>
        </w:tc>
        <w:tc>
          <w:tcPr>
            <w:tcW w:w="401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1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08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60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92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5635" w:rsidRPr="00CA08F7" w:rsidTr="00C646E1">
        <w:tc>
          <w:tcPr>
            <w:tcW w:w="1367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color w:val="000000"/>
              </w:rPr>
              <w:t xml:space="preserve">Тема 2. </w:t>
            </w:r>
          </w:p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color w:val="000000"/>
              </w:rPr>
              <w:t xml:space="preserve">Принципы, порядок и методология проведения </w:t>
            </w:r>
            <w:r>
              <w:rPr>
                <w:rFonts w:ascii="Times New Roman" w:hAnsi="Times New Roman"/>
                <w:color w:val="000000"/>
              </w:rPr>
              <w:t>профессионального</w:t>
            </w:r>
            <w:r w:rsidRPr="00CA08F7">
              <w:rPr>
                <w:rFonts w:ascii="Times New Roman" w:hAnsi="Times New Roman"/>
                <w:color w:val="000000"/>
              </w:rPr>
              <w:t xml:space="preserve"> экзамена</w:t>
            </w:r>
          </w:p>
        </w:tc>
        <w:tc>
          <w:tcPr>
            <w:tcW w:w="401" w:type="pct"/>
          </w:tcPr>
          <w:p w:rsidR="00995635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71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8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92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</w:tr>
      <w:tr w:rsidR="00995635" w:rsidRPr="00CA08F7" w:rsidTr="00C646E1">
        <w:tc>
          <w:tcPr>
            <w:tcW w:w="1367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color w:val="000000"/>
              </w:rPr>
              <w:t xml:space="preserve">Тема 3. </w:t>
            </w:r>
          </w:p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color w:val="000000"/>
              </w:rPr>
              <w:t>Требования к современным оценочным средствам и контрольно-измерительным материалам</w:t>
            </w:r>
          </w:p>
        </w:tc>
        <w:tc>
          <w:tcPr>
            <w:tcW w:w="401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1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08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60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92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5635" w:rsidRPr="00CA08F7" w:rsidTr="00C646E1">
        <w:tc>
          <w:tcPr>
            <w:tcW w:w="1367" w:type="pct"/>
          </w:tcPr>
          <w:p w:rsidR="00995635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4</w:t>
            </w:r>
          </w:p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Процедура проведения оценочных мероприятий </w:t>
            </w: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ЦОК</w:t>
            </w:r>
          </w:p>
        </w:tc>
        <w:tc>
          <w:tcPr>
            <w:tcW w:w="401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71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08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92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</w:tr>
      <w:tr w:rsidR="00995635" w:rsidRPr="00CA08F7" w:rsidTr="00C646E1">
        <w:tc>
          <w:tcPr>
            <w:tcW w:w="1367" w:type="pct"/>
          </w:tcPr>
          <w:p w:rsidR="00995635" w:rsidRPr="003D3C72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D3C72">
              <w:rPr>
                <w:rFonts w:ascii="Times New Roman" w:hAnsi="Times New Roman"/>
                <w:b/>
                <w:color w:val="000000"/>
              </w:rPr>
              <w:t xml:space="preserve">Зачет </w:t>
            </w:r>
          </w:p>
        </w:tc>
        <w:tc>
          <w:tcPr>
            <w:tcW w:w="401" w:type="pct"/>
          </w:tcPr>
          <w:p w:rsidR="00995635" w:rsidRPr="003D3C72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3C72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671" w:type="pct"/>
          </w:tcPr>
          <w:p w:rsidR="00995635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pct"/>
          </w:tcPr>
          <w:p w:rsidR="00995635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pct"/>
          </w:tcPr>
          <w:p w:rsidR="00995635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pct"/>
          </w:tcPr>
          <w:p w:rsidR="00995635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95635" w:rsidRPr="00CA08F7" w:rsidTr="00C646E1">
        <w:tc>
          <w:tcPr>
            <w:tcW w:w="1367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401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71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08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92" w:type="pc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95635" w:rsidRPr="00CA08F7" w:rsidRDefault="00995635" w:rsidP="00995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995635" w:rsidRPr="00CA08F7" w:rsidRDefault="00995635" w:rsidP="00995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0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Содержание программы</w:t>
      </w:r>
    </w:p>
    <w:p w:rsidR="00995635" w:rsidRPr="00CA08F7" w:rsidRDefault="00995635" w:rsidP="00995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5529"/>
        <w:gridCol w:w="1093"/>
      </w:tblGrid>
      <w:tr w:rsidR="00995635" w:rsidRPr="00CA08F7" w:rsidTr="00C646E1">
        <w:tc>
          <w:tcPr>
            <w:tcW w:w="2943" w:type="dxa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5529" w:type="dxa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b/>
                <w:bCs/>
                <w:color w:val="00000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A08F7">
              <w:rPr>
                <w:rFonts w:ascii="Times New Roman" w:hAnsi="Times New Roman"/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093" w:type="dxa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b/>
                <w:bCs/>
                <w:color w:val="000000"/>
              </w:rPr>
              <w:t>Объем часов</w:t>
            </w:r>
          </w:p>
        </w:tc>
      </w:tr>
      <w:tr w:rsidR="00995635" w:rsidRPr="00CA08F7" w:rsidTr="00C646E1">
        <w:tc>
          <w:tcPr>
            <w:tcW w:w="2943" w:type="dxa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i/>
                <w:iCs/>
                <w:color w:val="000000"/>
              </w:rPr>
              <w:t>1</w:t>
            </w:r>
          </w:p>
        </w:tc>
        <w:tc>
          <w:tcPr>
            <w:tcW w:w="5529" w:type="dxa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i/>
                <w:iCs/>
                <w:color w:val="000000"/>
              </w:rPr>
              <w:t>2</w:t>
            </w:r>
          </w:p>
        </w:tc>
        <w:tc>
          <w:tcPr>
            <w:tcW w:w="1093" w:type="dxa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i/>
                <w:iCs/>
                <w:color w:val="000000"/>
              </w:rPr>
              <w:t>3</w:t>
            </w:r>
          </w:p>
        </w:tc>
      </w:tr>
      <w:tr w:rsidR="00995635" w:rsidRPr="00CA08F7" w:rsidTr="00C646E1">
        <w:tc>
          <w:tcPr>
            <w:tcW w:w="2943" w:type="dxa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b/>
                <w:bCs/>
                <w:color w:val="000000"/>
              </w:rPr>
              <w:t xml:space="preserve">Тема 1. </w:t>
            </w:r>
          </w:p>
          <w:p w:rsidR="00995635" w:rsidRPr="00CA08F7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Нормативно-правовая база национальной системы оценки профессиональных квалификаций</w:t>
            </w:r>
          </w:p>
        </w:tc>
        <w:tc>
          <w:tcPr>
            <w:tcW w:w="5529" w:type="dxa"/>
          </w:tcPr>
          <w:p w:rsidR="00995635" w:rsidRPr="00563DCA" w:rsidRDefault="00995635" w:rsidP="00C646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D19F7">
              <w:rPr>
                <w:rFonts w:ascii="Times New Roman" w:hAnsi="Times New Roman"/>
                <w:b/>
                <w:color w:val="000000"/>
              </w:rPr>
              <w:lastRenderedPageBreak/>
              <w:t xml:space="preserve">Содержание занятий </w:t>
            </w:r>
            <w:r w:rsidRPr="00563DCA">
              <w:rPr>
                <w:rFonts w:ascii="Times New Roman" w:hAnsi="Times New Roman"/>
                <w:color w:val="000000"/>
              </w:rPr>
              <w:t xml:space="preserve">(дистанционное изучение </w:t>
            </w:r>
            <w:r w:rsidRPr="00563DCA">
              <w:rPr>
                <w:rFonts w:ascii="Times New Roman" w:hAnsi="Times New Roman"/>
                <w:color w:val="000000"/>
              </w:rPr>
              <w:lastRenderedPageBreak/>
              <w:t>документов)</w:t>
            </w:r>
          </w:p>
          <w:p w:rsidR="00995635" w:rsidRPr="00CA08F7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color w:val="000000"/>
              </w:rPr>
              <w:t xml:space="preserve">Влияние законодательства </w:t>
            </w:r>
            <w:r>
              <w:rPr>
                <w:rFonts w:ascii="Times New Roman" w:hAnsi="Times New Roman"/>
                <w:color w:val="000000"/>
              </w:rPr>
              <w:t xml:space="preserve">в области независимой оценки квалификации </w:t>
            </w:r>
            <w:r w:rsidRPr="00CA08F7">
              <w:rPr>
                <w:rFonts w:ascii="Times New Roman" w:hAnsi="Times New Roman"/>
                <w:color w:val="000000"/>
              </w:rPr>
              <w:t>на развитие системы оценк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CA08F7">
              <w:rPr>
                <w:rFonts w:ascii="Times New Roman" w:hAnsi="Times New Roman"/>
                <w:color w:val="000000"/>
              </w:rPr>
              <w:t xml:space="preserve"> профессиональной квалификации на соответствие профессиональным стандартам. </w:t>
            </w:r>
          </w:p>
          <w:p w:rsidR="00995635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color w:val="000000"/>
              </w:rPr>
              <w:t>Понятие «оценк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CA08F7">
              <w:rPr>
                <w:rFonts w:ascii="Times New Roman" w:hAnsi="Times New Roman"/>
                <w:color w:val="000000"/>
              </w:rPr>
              <w:t xml:space="preserve"> профессиональной квалификации на соответствие профессиональным стандартам». </w:t>
            </w:r>
          </w:p>
          <w:p w:rsidR="00995635" w:rsidRPr="00CA08F7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color w:val="000000"/>
              </w:rPr>
              <w:t>Указ Президента Российской Федерации «О Национальном совете при Президенте Российской Федерации по профессиональным квалификациям» от 16 апреля 2014 года № 249</w:t>
            </w:r>
          </w:p>
          <w:p w:rsidR="00995635" w:rsidRPr="002243EF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243EF">
              <w:rPr>
                <w:rFonts w:ascii="Times New Roman" w:hAnsi="Times New Roman"/>
                <w:color w:val="000000"/>
              </w:rPr>
              <w:t>Указ Президента Российской Федерации «О Национальном совете при Президенте Российской Федерации по профессиональным квалификациям» от 16 апреля 2014 года № 249</w:t>
            </w:r>
          </w:p>
          <w:p w:rsidR="00995635" w:rsidRPr="002243EF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243EF">
              <w:rPr>
                <w:rFonts w:ascii="Times New Roman" w:hAnsi="Times New Roman"/>
                <w:color w:val="000000"/>
              </w:rPr>
              <w:t xml:space="preserve">Анализ «Федерального закона от 3 июля 2016 г. № 238-ФЗ "О независимой оценке квалификации"; </w:t>
            </w:r>
          </w:p>
          <w:p w:rsidR="00995635" w:rsidRPr="002243EF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"Правил</w:t>
            </w:r>
            <w:r w:rsidRPr="002243EF">
              <w:rPr>
                <w:rFonts w:ascii="Times New Roman" w:hAnsi="Times New Roman"/>
                <w:color w:val="000000"/>
              </w:rPr>
              <w:t xml:space="preserve"> проведения центром оценки квалификаций независимой оценки квалификации в форме профессионального экзамена", утвержденные постановлением Правительства Российской Федерации от 16 ноября 2016 г. № 1204;</w:t>
            </w:r>
          </w:p>
          <w:p w:rsidR="00995635" w:rsidRPr="002243EF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243EF">
              <w:rPr>
                <w:rFonts w:ascii="Times New Roman" w:hAnsi="Times New Roman"/>
                <w:color w:val="000000"/>
              </w:rPr>
              <w:t>Анализ "Порядка формирования и ведения реестра сведений о проведении независимой оценки квалификации и доступа к ним, а также перечня сведений, содержащихся в указанном реестре", утвержденного приказом Минтруда России от 15.11.2016 N 649н "Об утверждении;</w:t>
            </w:r>
            <w:r w:rsidRPr="002243EF">
              <w:rPr>
                <w:rFonts w:ascii="Times New Roman" w:hAnsi="Times New Roman"/>
                <w:color w:val="000000"/>
              </w:rPr>
              <w:cr/>
            </w:r>
          </w:p>
          <w:p w:rsidR="00995635" w:rsidRPr="002243EF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243EF">
              <w:rPr>
                <w:rFonts w:ascii="Times New Roman" w:hAnsi="Times New Roman"/>
                <w:color w:val="000000"/>
              </w:rPr>
              <w:t>Анализ приказа Минтруда России от 02.12.2016 N 706н "Об утверждении образца заявления для проведения независимой оценки квалификации и Порядка подачи такого заявления";</w:t>
            </w:r>
          </w:p>
          <w:p w:rsidR="00995635" w:rsidRPr="002243EF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243EF">
              <w:rPr>
                <w:rFonts w:ascii="Times New Roman" w:hAnsi="Times New Roman"/>
                <w:color w:val="000000"/>
              </w:rPr>
              <w:t>Анализ "Положения о разработке наименований квалификаций и требований к квалификации, на соответствие которым проводится независимая оценка квалификации" утвержденного приказом  Минтруда России от 12.12.2016 N 726н;</w:t>
            </w:r>
          </w:p>
          <w:p w:rsidR="00995635" w:rsidRPr="002243EF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243EF">
              <w:rPr>
                <w:rFonts w:ascii="Times New Roman" w:hAnsi="Times New Roman"/>
                <w:color w:val="000000"/>
              </w:rPr>
              <w:t>Анализ "Порядка осуществления мониторинга и контроля в сфере независимой оценки квалификации", утверждённого приказом Минтруда России от 14.12.2016 N 729н;</w:t>
            </w:r>
          </w:p>
          <w:p w:rsidR="00995635" w:rsidRPr="002243EF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243EF">
              <w:rPr>
                <w:rFonts w:ascii="Times New Roman" w:hAnsi="Times New Roman"/>
                <w:color w:val="000000"/>
              </w:rPr>
              <w:lastRenderedPageBreak/>
              <w:t>Анализ "Положения о разработке оценочных сре</w:t>
            </w:r>
            <w:proofErr w:type="gramStart"/>
            <w:r w:rsidRPr="002243EF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2243EF">
              <w:rPr>
                <w:rFonts w:ascii="Times New Roman" w:hAnsi="Times New Roman"/>
                <w:color w:val="000000"/>
              </w:rPr>
              <w:t>я проведения независимой оценки квалификаций", утвержденного приказом Минтруда России от 01.11.2016 N 601н;</w:t>
            </w:r>
          </w:p>
          <w:p w:rsidR="00995635" w:rsidRPr="002243EF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243EF">
              <w:rPr>
                <w:rFonts w:ascii="Times New Roman" w:hAnsi="Times New Roman"/>
                <w:color w:val="000000"/>
              </w:rPr>
              <w:t>Анализ приказа Минтруда России от 12.12.2016 N 725н "Об утверждении формы бланка свидетельства о квалификации и приложения к нему, технических требований к бланку, порядка заполнения бланка и выдачи дубликата свидетельства о квалификации, а также формы заключения о прохождении профессионального экзамена";</w:t>
            </w:r>
          </w:p>
          <w:p w:rsidR="00995635" w:rsidRPr="002243EF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243EF">
              <w:rPr>
                <w:rFonts w:ascii="Times New Roman" w:hAnsi="Times New Roman"/>
                <w:color w:val="000000"/>
              </w:rPr>
              <w:t>Анализ приказа Минтруда России от "</w:t>
            </w:r>
            <w:r>
              <w:rPr>
                <w:rFonts w:ascii="Times New Roman" w:hAnsi="Times New Roman"/>
                <w:color w:val="000000"/>
              </w:rPr>
              <w:t>19</w:t>
            </w:r>
            <w:r w:rsidRPr="002243EF">
              <w:rPr>
                <w:rFonts w:ascii="Times New Roman" w:hAnsi="Times New Roman"/>
                <w:color w:val="000000"/>
              </w:rPr>
              <w:t>".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2243EF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2243EF">
              <w:rPr>
                <w:rFonts w:ascii="Times New Roman" w:hAnsi="Times New Roman"/>
                <w:color w:val="000000"/>
              </w:rPr>
              <w:t xml:space="preserve"> N </w:t>
            </w:r>
            <w:r>
              <w:rPr>
                <w:rFonts w:ascii="Times New Roman" w:hAnsi="Times New Roman"/>
                <w:color w:val="000000"/>
              </w:rPr>
              <w:t>758</w:t>
            </w:r>
            <w:r w:rsidRPr="002243EF">
              <w:rPr>
                <w:rFonts w:ascii="Times New Roman" w:hAnsi="Times New Roman"/>
                <w:color w:val="000000"/>
              </w:rPr>
              <w:t xml:space="preserve">н "Об утверждении Примерного положения о совете по профессиональным квалификациям и порядка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полномочий"; </w:t>
            </w:r>
          </w:p>
          <w:p w:rsidR="00995635" w:rsidRPr="002243EF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243EF">
              <w:rPr>
                <w:rFonts w:ascii="Times New Roman" w:hAnsi="Times New Roman"/>
                <w:color w:val="000000"/>
              </w:rPr>
              <w:t>Анализ "Положения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квалификации", утвержденного Минтруда России от "</w:t>
            </w:r>
            <w:r>
              <w:rPr>
                <w:rFonts w:ascii="Times New Roman" w:hAnsi="Times New Roman"/>
                <w:color w:val="000000"/>
              </w:rPr>
              <w:t>01</w:t>
            </w:r>
            <w:r w:rsidRPr="002243EF">
              <w:rPr>
                <w:rFonts w:ascii="Times New Roman" w:hAnsi="Times New Roman"/>
                <w:color w:val="000000"/>
              </w:rPr>
              <w:t>".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2243EF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2243EF">
              <w:rPr>
                <w:rFonts w:ascii="Times New Roman" w:hAnsi="Times New Roman"/>
                <w:color w:val="000000"/>
              </w:rPr>
              <w:t xml:space="preserve"> N </w:t>
            </w:r>
            <w:r>
              <w:rPr>
                <w:rFonts w:ascii="Times New Roman" w:hAnsi="Times New Roman"/>
                <w:color w:val="000000"/>
              </w:rPr>
              <w:t>701</w:t>
            </w:r>
            <w:r w:rsidRPr="002243EF">
              <w:rPr>
                <w:rFonts w:ascii="Times New Roman" w:hAnsi="Times New Roman"/>
                <w:color w:val="000000"/>
              </w:rPr>
              <w:t>н "</w:t>
            </w:r>
            <w:proofErr w:type="gramStart"/>
            <w:r w:rsidRPr="002243EF">
              <w:rPr>
                <w:rFonts w:ascii="Times New Roman" w:hAnsi="Times New Roman"/>
                <w:color w:val="000000"/>
              </w:rPr>
              <w:t>Об</w:t>
            </w:r>
            <w:proofErr w:type="gramEnd"/>
            <w:r w:rsidRPr="002243E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95635" w:rsidRPr="002243EF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243EF">
              <w:rPr>
                <w:rFonts w:ascii="Times New Roman" w:hAnsi="Times New Roman"/>
                <w:color w:val="000000"/>
              </w:rPr>
              <w:t>Анализ "Положения о требованиях к центрам оценки квалификаций и порядке отбора организаций для наделения их полномочиями по проведению независимой оценки квалификации и прекращения этих полномочий", утверждённого приказом Минтруда России от "</w:t>
            </w:r>
            <w:r>
              <w:rPr>
                <w:rFonts w:ascii="Times New Roman" w:hAnsi="Times New Roman"/>
                <w:color w:val="000000"/>
              </w:rPr>
              <w:t>19</w:t>
            </w:r>
            <w:r w:rsidRPr="002243EF">
              <w:rPr>
                <w:rFonts w:ascii="Times New Roman" w:hAnsi="Times New Roman"/>
                <w:color w:val="000000"/>
              </w:rPr>
              <w:t>".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2243EF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2243EF">
              <w:rPr>
                <w:rFonts w:ascii="Times New Roman" w:hAnsi="Times New Roman"/>
                <w:color w:val="000000"/>
              </w:rPr>
              <w:t xml:space="preserve"> N </w:t>
            </w:r>
            <w:r>
              <w:rPr>
                <w:rFonts w:ascii="Times New Roman" w:hAnsi="Times New Roman"/>
                <w:color w:val="000000"/>
              </w:rPr>
              <w:t>759</w:t>
            </w:r>
            <w:r w:rsidRPr="002243EF">
              <w:rPr>
                <w:rFonts w:ascii="Times New Roman" w:hAnsi="Times New Roman"/>
                <w:color w:val="000000"/>
              </w:rPr>
              <w:t>н;</w:t>
            </w:r>
          </w:p>
          <w:p w:rsidR="00995635" w:rsidRPr="002243EF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2243EF">
              <w:rPr>
                <w:rFonts w:ascii="Times New Roman" w:hAnsi="Times New Roman"/>
                <w:color w:val="000000"/>
              </w:rPr>
              <w:t>«Федерального закона от 3 июля 2016 г. № 238-ФЗ "О независимой оценке квалификации" приказа Минтруда России от 19.12.2016 N 758н " Об утверждении Примерного положения о совете по профессиональным квалификациям и порядка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полномочий"</w:t>
            </w:r>
            <w:proofErr w:type="gramEnd"/>
          </w:p>
          <w:p w:rsidR="00995635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243EF">
              <w:rPr>
                <w:rFonts w:ascii="Times New Roman" w:hAnsi="Times New Roman"/>
                <w:color w:val="000000"/>
              </w:rPr>
              <w:t>Анализ изменений внесенных в Трудовой кодекс Российской Федерации» связанных с принятием «Федерального закона от 3 июля 2016 г. № 238-ФЗ "О независимой оценке квалификации"</w:t>
            </w:r>
          </w:p>
          <w:p w:rsidR="00995635" w:rsidRPr="00CA08F7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Ц</w:t>
            </w:r>
            <w:r w:rsidRPr="00C22CAA">
              <w:rPr>
                <w:rFonts w:ascii="Times New Roman" w:eastAsia="SimSun" w:hAnsi="Times New Roman"/>
              </w:rPr>
              <w:t xml:space="preserve">ели и задачи системы оценки профессиональных </w:t>
            </w:r>
            <w:r w:rsidRPr="00C22CAA">
              <w:rPr>
                <w:rFonts w:ascii="Times New Roman" w:eastAsia="SimSun" w:hAnsi="Times New Roman"/>
              </w:rPr>
              <w:lastRenderedPageBreak/>
              <w:t>квалификаций</w:t>
            </w:r>
          </w:p>
        </w:tc>
        <w:tc>
          <w:tcPr>
            <w:tcW w:w="1093" w:type="dxa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</w:tr>
    </w:tbl>
    <w:p w:rsidR="00995635" w:rsidRPr="00CA08F7" w:rsidRDefault="00995635" w:rsidP="00995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5529"/>
        <w:gridCol w:w="1093"/>
      </w:tblGrid>
      <w:tr w:rsidR="00995635" w:rsidRPr="00CA08F7" w:rsidTr="00C646E1">
        <w:tc>
          <w:tcPr>
            <w:tcW w:w="2943" w:type="dxa"/>
            <w:vMerge w:val="restart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b/>
                <w:bCs/>
                <w:color w:val="000000"/>
              </w:rPr>
              <w:t xml:space="preserve">Тема 2. </w:t>
            </w:r>
          </w:p>
          <w:p w:rsidR="00995635" w:rsidRPr="00CA08F7" w:rsidRDefault="00995635" w:rsidP="00C646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08F7">
              <w:rPr>
                <w:rFonts w:ascii="Times New Roman" w:hAnsi="Times New Roman"/>
                <w:b/>
                <w:bCs/>
                <w:color w:val="000000"/>
              </w:rPr>
              <w:t xml:space="preserve">Принципы, порядок и методология проведения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профессионального</w:t>
            </w:r>
            <w:r w:rsidRPr="00CA08F7">
              <w:rPr>
                <w:rFonts w:ascii="Times New Roman" w:hAnsi="Times New Roman"/>
                <w:b/>
                <w:bCs/>
                <w:color w:val="000000"/>
              </w:rPr>
              <w:t xml:space="preserve"> экзамена</w:t>
            </w:r>
          </w:p>
        </w:tc>
        <w:tc>
          <w:tcPr>
            <w:tcW w:w="5529" w:type="dxa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Содержание </w:t>
            </w:r>
            <w:r w:rsidRPr="00CA08F7">
              <w:rPr>
                <w:rFonts w:ascii="Times New Roman" w:hAnsi="Times New Roman"/>
                <w:b/>
                <w:bCs/>
                <w:color w:val="000000"/>
              </w:rPr>
              <w:t xml:space="preserve">занятий </w:t>
            </w:r>
          </w:p>
          <w:p w:rsidR="00995635" w:rsidRDefault="00995635" w:rsidP="00C646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r w:rsidRPr="006F4162">
              <w:rPr>
                <w:rFonts w:ascii="Times New Roman" w:hAnsi="Times New Roman"/>
              </w:rPr>
              <w:t>"Правил проведения центром оценки квалификаций независимой оценки квалификации в форме профессионального экзамена", утвержденные постановлением Правительства Российской Федерации от 16 ноября 2016 г. № 1204</w:t>
            </w:r>
            <w:r w:rsidRPr="00D95CA0">
              <w:rPr>
                <w:rFonts w:ascii="Times New Roman" w:hAnsi="Times New Roman"/>
              </w:rPr>
              <w:t>.</w:t>
            </w:r>
          </w:p>
          <w:p w:rsidR="00995635" w:rsidRPr="006F4162" w:rsidRDefault="00995635" w:rsidP="00C646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 w:rsidRPr="006F4162">
              <w:rPr>
                <w:rFonts w:ascii="Times New Roman" w:hAnsi="Times New Roman"/>
              </w:rPr>
              <w:t>Анализ</w:t>
            </w:r>
            <w:r>
              <w:t xml:space="preserve"> </w:t>
            </w:r>
            <w:r w:rsidRPr="006F4162">
              <w:rPr>
                <w:rFonts w:ascii="Times New Roman" w:hAnsi="Times New Roman"/>
              </w:rPr>
              <w:t>"Положения о разработке оценочных сре</w:t>
            </w:r>
            <w:proofErr w:type="gramStart"/>
            <w:r w:rsidRPr="006F4162">
              <w:rPr>
                <w:rFonts w:ascii="Times New Roman" w:hAnsi="Times New Roman"/>
              </w:rPr>
              <w:t>дств дл</w:t>
            </w:r>
            <w:proofErr w:type="gramEnd"/>
            <w:r w:rsidRPr="006F4162">
              <w:rPr>
                <w:rFonts w:ascii="Times New Roman" w:hAnsi="Times New Roman"/>
              </w:rPr>
              <w:t>я проведения независимой оценки квалификаций", утвержденного приказом Минтр</w:t>
            </w:r>
            <w:r>
              <w:rPr>
                <w:rFonts w:ascii="Times New Roman" w:hAnsi="Times New Roman"/>
              </w:rPr>
              <w:t>уда России от 01.11.2016 N 601н.</w:t>
            </w:r>
          </w:p>
          <w:p w:rsidR="00995635" w:rsidRPr="00D95CA0" w:rsidRDefault="00995635" w:rsidP="00C646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 w:rsidRPr="006F4162">
              <w:rPr>
                <w:rFonts w:ascii="Times New Roman" w:hAnsi="Times New Roman"/>
              </w:rPr>
              <w:t>Анализ приказа Минтруда России от 12.12.2016 N 725н "Об утверждении формы бланка свидетельства о квалификации и приложения к нему, технических требований к бланку, порядка заполнения бланка и выдачи дубликата свидетельства о квалификации, а также формы заключения о прохожде</w:t>
            </w:r>
            <w:r>
              <w:rPr>
                <w:rFonts w:ascii="Times New Roman" w:hAnsi="Times New Roman"/>
              </w:rPr>
              <w:t>нии профессионального экзамена".</w:t>
            </w:r>
          </w:p>
          <w:p w:rsidR="00995635" w:rsidRDefault="00995635" w:rsidP="00C646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32994">
              <w:rPr>
                <w:rFonts w:ascii="Times New Roman" w:hAnsi="Times New Roman"/>
              </w:rPr>
              <w:t>ринципы, порядок и методоло</w:t>
            </w:r>
            <w:r>
              <w:rPr>
                <w:rFonts w:ascii="Times New Roman" w:hAnsi="Times New Roman"/>
              </w:rPr>
              <w:t xml:space="preserve">гия </w:t>
            </w:r>
            <w:r w:rsidRPr="00732994">
              <w:rPr>
                <w:rFonts w:ascii="Times New Roman" w:hAnsi="Times New Roman"/>
              </w:rPr>
              <w:t xml:space="preserve">проведения </w:t>
            </w:r>
            <w:r>
              <w:rPr>
                <w:rFonts w:ascii="Times New Roman" w:hAnsi="Times New Roman"/>
              </w:rPr>
              <w:t>профессионального экзамена установленные, "Регламентом</w:t>
            </w:r>
            <w:r w:rsidRPr="006F4162">
              <w:rPr>
                <w:rFonts w:ascii="Times New Roman" w:hAnsi="Times New Roman"/>
              </w:rPr>
              <w:t xml:space="preserve"> проведения профессионального экзамена центром оценки профессиональных квалификаций Совета по профессиональным квалификациям в лифтовой отрасли сфере подъемных сооружений и вертикального транспорта. Документы СПК 009/6-2017</w:t>
            </w:r>
            <w:r>
              <w:rPr>
                <w:rFonts w:ascii="Times New Roman" w:hAnsi="Times New Roman"/>
              </w:rPr>
              <w:t>". Т</w:t>
            </w:r>
            <w:r w:rsidRPr="00732994">
              <w:rPr>
                <w:rFonts w:ascii="Times New Roman" w:hAnsi="Times New Roman"/>
              </w:rPr>
              <w:t xml:space="preserve">ребования к </w:t>
            </w:r>
            <w:r>
              <w:rPr>
                <w:rFonts w:ascii="Times New Roman" w:hAnsi="Times New Roman"/>
              </w:rPr>
              <w:t>организации</w:t>
            </w:r>
            <w:r w:rsidRPr="00732994">
              <w:rPr>
                <w:rFonts w:ascii="Times New Roman" w:hAnsi="Times New Roman"/>
              </w:rPr>
              <w:t xml:space="preserve"> профессионального экзамена и оформлению документов по процедуре оценки </w:t>
            </w:r>
            <w:r>
              <w:rPr>
                <w:rFonts w:ascii="Times New Roman" w:hAnsi="Times New Roman"/>
              </w:rPr>
              <w:t>квалификаций.</w:t>
            </w:r>
          </w:p>
          <w:p w:rsidR="00995635" w:rsidRDefault="00995635" w:rsidP="00C646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</w:t>
            </w:r>
            <w:r w:rsidRPr="00732994">
              <w:rPr>
                <w:rFonts w:ascii="Times New Roman" w:hAnsi="Times New Roman"/>
              </w:rPr>
              <w:t xml:space="preserve"> показателей и критериев, в соответствии с которыми проводится оценк</w:t>
            </w:r>
            <w:r>
              <w:rPr>
                <w:rFonts w:ascii="Times New Roman" w:hAnsi="Times New Roman"/>
              </w:rPr>
              <w:t>а профессиональной квалификации.</w:t>
            </w:r>
          </w:p>
          <w:p w:rsidR="00995635" w:rsidRPr="00732994" w:rsidRDefault="00995635" w:rsidP="00C646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Функции эксперта-экзаменатора и технического эксперта.</w:t>
            </w:r>
          </w:p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32994">
              <w:rPr>
                <w:rFonts w:ascii="Times New Roman" w:hAnsi="Times New Roman"/>
              </w:rPr>
              <w:t>орядок оформления и выдачи документов и передачи сведений по результатам оценки квалификаций в СПК.</w:t>
            </w:r>
          </w:p>
        </w:tc>
        <w:tc>
          <w:tcPr>
            <w:tcW w:w="1093" w:type="dxa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08F7">
              <w:rPr>
                <w:rFonts w:ascii="Times New Roman" w:hAnsi="Times New Roman"/>
              </w:rPr>
              <w:t>2</w:t>
            </w:r>
          </w:p>
        </w:tc>
      </w:tr>
      <w:tr w:rsidR="00995635" w:rsidRPr="00CA08F7" w:rsidTr="00C646E1">
        <w:tc>
          <w:tcPr>
            <w:tcW w:w="2943" w:type="dxa"/>
            <w:vMerge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995635" w:rsidRPr="00D95CA0" w:rsidRDefault="00995635" w:rsidP="00C646E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Дистанционное практическое занятие</w:t>
            </w:r>
          </w:p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Оформление результатов рассмотрения перечня представленных соискателем документов и составление предписания о дополнения пакета документов.</w:t>
            </w:r>
          </w:p>
        </w:tc>
        <w:tc>
          <w:tcPr>
            <w:tcW w:w="1093" w:type="dxa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08F7">
              <w:rPr>
                <w:rFonts w:ascii="Times New Roman" w:hAnsi="Times New Roman"/>
              </w:rPr>
              <w:t>2</w:t>
            </w:r>
          </w:p>
        </w:tc>
      </w:tr>
      <w:tr w:rsidR="00995635" w:rsidRPr="00CA08F7" w:rsidTr="00C646E1">
        <w:tc>
          <w:tcPr>
            <w:tcW w:w="2943" w:type="dxa"/>
            <w:vMerge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995635" w:rsidRPr="00862B42" w:rsidRDefault="00995635" w:rsidP="00C646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62B42">
              <w:rPr>
                <w:rFonts w:ascii="Times New Roman" w:hAnsi="Times New Roman"/>
                <w:b/>
                <w:color w:val="000000"/>
              </w:rPr>
              <w:t>Практическое занятие в виде семинара</w:t>
            </w:r>
          </w:p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Определение объектов и предметов оценивания в ходе профессионального экзамена по конкретной </w:t>
            </w:r>
            <w:r>
              <w:rPr>
                <w:rFonts w:ascii="Times New Roman" w:hAnsi="Times New Roman"/>
                <w:color w:val="000000"/>
              </w:rPr>
              <w:lastRenderedPageBreak/>
              <w:t>квалификации.</w:t>
            </w:r>
          </w:p>
        </w:tc>
        <w:tc>
          <w:tcPr>
            <w:tcW w:w="1093" w:type="dxa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08F7"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995635" w:rsidRPr="00CA08F7" w:rsidTr="00C646E1">
        <w:tc>
          <w:tcPr>
            <w:tcW w:w="2943" w:type="dxa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Тема 3. </w:t>
            </w:r>
          </w:p>
          <w:p w:rsidR="00995635" w:rsidRPr="00CA08F7" w:rsidRDefault="00995635" w:rsidP="00C646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08F7">
              <w:rPr>
                <w:rFonts w:ascii="Times New Roman" w:hAnsi="Times New Roman"/>
                <w:b/>
                <w:bCs/>
                <w:color w:val="000000"/>
              </w:rPr>
              <w:t xml:space="preserve">Требования к современным оценочным средствам </w:t>
            </w:r>
          </w:p>
        </w:tc>
        <w:tc>
          <w:tcPr>
            <w:tcW w:w="5529" w:type="dxa"/>
          </w:tcPr>
          <w:p w:rsidR="00995635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C7E37">
              <w:rPr>
                <w:rFonts w:ascii="Times New Roman" w:hAnsi="Times New Roman"/>
                <w:b/>
                <w:bCs/>
                <w:color w:val="000000"/>
              </w:rPr>
              <w:t>Содержание занятий (дистанционное изучение документов)</w:t>
            </w:r>
          </w:p>
          <w:p w:rsidR="00995635" w:rsidRPr="00D95CA0" w:rsidRDefault="00995635" w:rsidP="00C646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 w:rsidRPr="00CA08F7">
              <w:rPr>
                <w:rFonts w:ascii="Times New Roman" w:hAnsi="Times New Roman"/>
                <w:color w:val="000000"/>
              </w:rPr>
              <w:t>Типы оценочных средств</w:t>
            </w:r>
            <w:r w:rsidRPr="00D95CA0">
              <w:rPr>
                <w:rFonts w:ascii="Times New Roman" w:hAnsi="Times New Roman"/>
              </w:rPr>
              <w:t>. Виды тестовых заданий.</w:t>
            </w:r>
          </w:p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color w:val="000000"/>
              </w:rPr>
              <w:t xml:space="preserve">Структура </w:t>
            </w:r>
            <w:r>
              <w:rPr>
                <w:rFonts w:ascii="Times New Roman" w:hAnsi="Times New Roman"/>
                <w:color w:val="000000"/>
              </w:rPr>
              <w:t>оценочных сре</w:t>
            </w:r>
            <w:proofErr w:type="gramStart"/>
            <w:r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</w:rPr>
              <w:t>я теоретической и практической части профессионального экзамена.</w:t>
            </w:r>
          </w:p>
          <w:p w:rsidR="00995635" w:rsidRDefault="00995635" w:rsidP="00C646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color w:val="000000"/>
              </w:rPr>
              <w:t xml:space="preserve">Применение профессиональных стандартов (ПС) при </w:t>
            </w:r>
            <w:r>
              <w:rPr>
                <w:rFonts w:ascii="Times New Roman" w:hAnsi="Times New Roman"/>
                <w:color w:val="000000"/>
              </w:rPr>
              <w:t>разработке оценочных средств.</w:t>
            </w:r>
          </w:p>
          <w:p w:rsidR="00995635" w:rsidRDefault="00995635" w:rsidP="00C646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Применение ИКТ для проведения теоретической части профессионального экзамена.</w:t>
            </w:r>
          </w:p>
          <w:p w:rsidR="00995635" w:rsidRPr="00D95CA0" w:rsidRDefault="00995635" w:rsidP="00C646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 w:rsidRPr="00D95CA0">
              <w:rPr>
                <w:rFonts w:ascii="Times New Roman" w:hAnsi="Times New Roman"/>
              </w:rPr>
              <w:t>Технология составления вариантов заданий, порядок интерпретации результатов оценки.</w:t>
            </w:r>
          </w:p>
          <w:p w:rsidR="00995635" w:rsidRPr="00CA08F7" w:rsidRDefault="00995635" w:rsidP="00C646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D95CA0">
              <w:rPr>
                <w:rFonts w:ascii="Times New Roman" w:hAnsi="Times New Roman"/>
              </w:rPr>
              <w:t xml:space="preserve">Виды документов оформляемых по результатам проведения оценочных мероприятий. </w:t>
            </w:r>
          </w:p>
        </w:tc>
        <w:tc>
          <w:tcPr>
            <w:tcW w:w="1093" w:type="dxa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95635" w:rsidRPr="00CA08F7" w:rsidTr="00C646E1">
        <w:tc>
          <w:tcPr>
            <w:tcW w:w="2943" w:type="dxa"/>
          </w:tcPr>
          <w:p w:rsidR="00995635" w:rsidRPr="003C7E37" w:rsidRDefault="00995635" w:rsidP="00C646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3C7E37">
              <w:rPr>
                <w:rFonts w:ascii="Times New Roman" w:hAnsi="Times New Roman"/>
                <w:b/>
                <w:bCs/>
                <w:color w:val="000000"/>
              </w:rPr>
              <w:t>Тема 4</w:t>
            </w:r>
          </w:p>
          <w:p w:rsidR="00995635" w:rsidRPr="00CA08F7" w:rsidRDefault="00995635" w:rsidP="00C646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3C7E37">
              <w:rPr>
                <w:rFonts w:ascii="Times New Roman" w:hAnsi="Times New Roman"/>
                <w:b/>
                <w:bCs/>
                <w:color w:val="000000"/>
              </w:rPr>
              <w:t xml:space="preserve">Процедура проведения оценочных мероприятий </w:t>
            </w:r>
            <w:proofErr w:type="gramStart"/>
            <w:r w:rsidRPr="003C7E37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proofErr w:type="gramEnd"/>
            <w:r w:rsidRPr="003C7E37">
              <w:rPr>
                <w:rFonts w:ascii="Times New Roman" w:hAnsi="Times New Roman"/>
                <w:b/>
                <w:bCs/>
                <w:color w:val="000000"/>
              </w:rPr>
              <w:t xml:space="preserve"> ЦОК</w:t>
            </w:r>
          </w:p>
        </w:tc>
        <w:tc>
          <w:tcPr>
            <w:tcW w:w="5529" w:type="dxa"/>
          </w:tcPr>
          <w:p w:rsidR="00995635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Практическое задание (дистанционно)</w:t>
            </w:r>
          </w:p>
          <w:p w:rsidR="00995635" w:rsidRDefault="00995635" w:rsidP="00C646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</w:rPr>
              <w:t xml:space="preserve">Оформление текста аргументированного отказа слушателю по результатам профессионального экзамена в соответствии с требованиями </w:t>
            </w:r>
            <w:r w:rsidRPr="006F4162">
              <w:rPr>
                <w:rFonts w:ascii="Times New Roman" w:hAnsi="Times New Roman"/>
                <w:bCs/>
                <w:color w:val="000000"/>
              </w:rPr>
              <w:t>приказа Минтруда России от 12.12.2016 N 725н "Об утверждении формы бланка свидетельства о квалификации и приложения к нему, технических требований к бланку, порядка заполнения бланка и выдачи дубликата свидетельства о квалификации, а также формы заключения о прохожде</w:t>
            </w:r>
            <w:r>
              <w:rPr>
                <w:rFonts w:ascii="Times New Roman" w:hAnsi="Times New Roman"/>
                <w:bCs/>
                <w:color w:val="000000"/>
              </w:rPr>
              <w:t>нии профессионального экзамена".</w:t>
            </w:r>
            <w:proofErr w:type="gramEnd"/>
          </w:p>
          <w:p w:rsidR="00995635" w:rsidRPr="00732994" w:rsidRDefault="00995635" w:rsidP="00C646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Оформление документа о квалификации</w:t>
            </w:r>
          </w:p>
        </w:tc>
        <w:tc>
          <w:tcPr>
            <w:tcW w:w="1093" w:type="dxa"/>
          </w:tcPr>
          <w:p w:rsidR="00995635" w:rsidRDefault="00995635" w:rsidP="00C64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95635" w:rsidRPr="00CA08F7" w:rsidTr="00C646E1">
        <w:tc>
          <w:tcPr>
            <w:tcW w:w="2943" w:type="dxa"/>
          </w:tcPr>
          <w:p w:rsidR="00995635" w:rsidRPr="003C7E37" w:rsidRDefault="00995635" w:rsidP="00C646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529" w:type="dxa"/>
          </w:tcPr>
          <w:p w:rsidR="00995635" w:rsidRDefault="00995635" w:rsidP="00C6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Практическое занятие в виде семинара</w:t>
            </w:r>
          </w:p>
          <w:p w:rsidR="00995635" w:rsidRPr="004A2F6B" w:rsidRDefault="00995635" w:rsidP="00C64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4A2F6B">
              <w:rPr>
                <w:rFonts w:ascii="Times New Roman" w:hAnsi="Times New Roman"/>
                <w:bCs/>
                <w:color w:val="000000"/>
              </w:rPr>
              <w:t>Оформление оценочных ведомостей по теоретической и практической части экзамена</w:t>
            </w:r>
          </w:p>
        </w:tc>
        <w:tc>
          <w:tcPr>
            <w:tcW w:w="1093" w:type="dxa"/>
          </w:tcPr>
          <w:p w:rsidR="00995635" w:rsidRDefault="00995635" w:rsidP="00C64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95635" w:rsidRPr="00CA08F7" w:rsidTr="00C646E1">
        <w:tc>
          <w:tcPr>
            <w:tcW w:w="8472" w:type="dxa"/>
            <w:gridSpan w:val="2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08F7">
              <w:rPr>
                <w:rFonts w:ascii="Times New Roman" w:hAnsi="Times New Roman"/>
              </w:rPr>
              <w:t>Зачет</w:t>
            </w:r>
          </w:p>
        </w:tc>
        <w:tc>
          <w:tcPr>
            <w:tcW w:w="1093" w:type="dxa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95635" w:rsidRPr="00CA08F7" w:rsidTr="00C646E1">
        <w:tc>
          <w:tcPr>
            <w:tcW w:w="8472" w:type="dxa"/>
            <w:gridSpan w:val="2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A08F7">
              <w:rPr>
                <w:rFonts w:ascii="Times New Roman" w:hAnsi="Times New Roman"/>
                <w:b/>
                <w:bCs/>
                <w:color w:val="000000"/>
              </w:rPr>
              <w:t xml:space="preserve">Всего учебной нагрузки по программе </w:t>
            </w:r>
          </w:p>
        </w:tc>
        <w:tc>
          <w:tcPr>
            <w:tcW w:w="1093" w:type="dxa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</w:tbl>
    <w:p w:rsidR="00995635" w:rsidRPr="00CA08F7" w:rsidRDefault="00995635" w:rsidP="009956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5635" w:rsidRPr="00CA08F7" w:rsidRDefault="00995635" w:rsidP="009956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5635" w:rsidRPr="00CA08F7" w:rsidRDefault="00995635" w:rsidP="00995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Условия реализации программы </w:t>
      </w:r>
    </w:p>
    <w:p w:rsidR="00995635" w:rsidRPr="00CA08F7" w:rsidRDefault="00995635" w:rsidP="00995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Требования к материально-техническому обеспечению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 программы:</w:t>
      </w:r>
    </w:p>
    <w:p w:rsidR="00995635" w:rsidRPr="003F4A20" w:rsidRDefault="00995635" w:rsidP="0099563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3F4A2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Реализация программы требует наличия оснащенного кабинета, оборудование которого включает в себя: </w:t>
      </w:r>
    </w:p>
    <w:p w:rsidR="00995635" w:rsidRPr="00CA08F7" w:rsidRDefault="00995635" w:rsidP="0099563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CA08F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оснащенные компьютеризированные </w:t>
      </w:r>
      <w:r w:rsidRPr="00CA08F7">
        <w:rPr>
          <w:rFonts w:ascii="Times New Roman" w:hAnsi="Times New Roman" w:cs="Times New Roman"/>
          <w:color w:val="000000"/>
          <w:sz w:val="28"/>
          <w:szCs w:val="28"/>
        </w:rPr>
        <w:t>рабочие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CA08F7">
        <w:rPr>
          <w:rFonts w:ascii="Times New Roman" w:hAnsi="Times New Roman" w:cs="Times New Roman"/>
          <w:color w:val="000000"/>
          <w:sz w:val="28"/>
          <w:szCs w:val="28"/>
        </w:rPr>
        <w:t xml:space="preserve"> доступом в Интернет по количеству </w:t>
      </w:r>
      <w:proofErr w:type="gramStart"/>
      <w:r w:rsidRPr="00CA08F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A08F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95635" w:rsidRPr="00CA08F7" w:rsidRDefault="00995635" w:rsidP="0099563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оснащенное компьютеризированное </w:t>
      </w:r>
      <w:r w:rsidRPr="00CA08F7">
        <w:rPr>
          <w:rFonts w:ascii="Times New Roman" w:hAnsi="Times New Roman" w:cs="Times New Roman"/>
          <w:color w:val="000000"/>
          <w:sz w:val="28"/>
          <w:szCs w:val="28"/>
        </w:rPr>
        <w:t>рабоч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08F7">
        <w:rPr>
          <w:rFonts w:ascii="Times New Roman" w:hAnsi="Times New Roman" w:cs="Times New Roman"/>
          <w:color w:val="000000"/>
          <w:sz w:val="28"/>
          <w:szCs w:val="28"/>
        </w:rPr>
        <w:t>е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преподавателя с</w:t>
      </w:r>
      <w:r w:rsidRPr="00CA08F7">
        <w:rPr>
          <w:rFonts w:ascii="Times New Roman" w:hAnsi="Times New Roman" w:cs="Times New Roman"/>
          <w:color w:val="000000"/>
          <w:sz w:val="28"/>
          <w:szCs w:val="28"/>
        </w:rPr>
        <w:t xml:space="preserve"> доступом в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5635" w:rsidRPr="00CA08F7" w:rsidRDefault="00995635" w:rsidP="0099563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8F7">
        <w:rPr>
          <w:rFonts w:ascii="Times New Roman" w:hAnsi="Times New Roman" w:cs="Times New Roman"/>
          <w:color w:val="000000"/>
          <w:sz w:val="28"/>
          <w:szCs w:val="28"/>
        </w:rPr>
        <w:t xml:space="preserve">- мультимедиа-проектор с экраном; </w:t>
      </w:r>
    </w:p>
    <w:p w:rsidR="00995635" w:rsidRPr="00CA08F7" w:rsidRDefault="00995635" w:rsidP="0099563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8F7">
        <w:rPr>
          <w:rFonts w:ascii="Times New Roman" w:hAnsi="Times New Roman" w:cs="Times New Roman"/>
          <w:color w:val="000000"/>
          <w:sz w:val="28"/>
          <w:szCs w:val="28"/>
        </w:rPr>
        <w:t xml:space="preserve">- копировальная техника. </w:t>
      </w:r>
    </w:p>
    <w:p w:rsidR="00995635" w:rsidRPr="00CA08F7" w:rsidRDefault="00995635" w:rsidP="009956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95635" w:rsidRPr="00CA08F7" w:rsidRDefault="00995635" w:rsidP="00995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3.2. Информационное обеспечение обучения </w:t>
      </w:r>
    </w:p>
    <w:p w:rsidR="00995635" w:rsidRPr="00052665" w:rsidRDefault="00995635" w:rsidP="00995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0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рекомендуемых нормативных и методических документов, Интернет-ресурсов: </w:t>
      </w:r>
    </w:p>
    <w:p w:rsidR="00995635" w:rsidRDefault="00995635" w:rsidP="00995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8F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F4162"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"О независимой оценке квалификации" от 03.07.2016г. № 238-ФЗ.</w:t>
      </w:r>
    </w:p>
    <w:p w:rsidR="00995635" w:rsidRPr="00CA08F7" w:rsidRDefault="00995635" w:rsidP="00995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A08F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«Об образовании в Российской Федерации» от 29 декабря 2012 г. № 273-ФЗ. </w:t>
      </w:r>
    </w:p>
    <w:p w:rsidR="00995635" w:rsidRPr="006F4162" w:rsidRDefault="00995635" w:rsidP="00995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F4162">
        <w:rPr>
          <w:rFonts w:ascii="Times New Roman" w:hAnsi="Times New Roman" w:cs="Times New Roman"/>
          <w:color w:val="000000"/>
          <w:sz w:val="28"/>
          <w:szCs w:val="28"/>
        </w:rPr>
        <w:t>Федеральный закон "Трудовой кодекс Российской Федерации" от 30.12.2001 N 197-ФЗ;</w:t>
      </w:r>
    </w:p>
    <w:p w:rsidR="00995635" w:rsidRPr="006F4162" w:rsidRDefault="00995635" w:rsidP="00995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Указ</w:t>
      </w:r>
      <w:r w:rsidRPr="006F4162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7 мая 2012 г. № 597 «О мероприятиях по реализации государственной социальной политики»; </w:t>
      </w:r>
    </w:p>
    <w:p w:rsidR="00995635" w:rsidRPr="006F4162" w:rsidRDefault="00995635" w:rsidP="00995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Указ</w:t>
      </w:r>
      <w:r w:rsidRPr="006F4162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16 апреля 2014 г. № 249 «О Национальном совете  при Президенте Российской Федерации по профессиональным квалификациям»;</w:t>
      </w:r>
    </w:p>
    <w:p w:rsidR="00995635" w:rsidRPr="006F4162" w:rsidRDefault="00995635" w:rsidP="00995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6F4162">
        <w:rPr>
          <w:rFonts w:ascii="Times New Roman" w:hAnsi="Times New Roman" w:cs="Times New Roman"/>
          <w:color w:val="000000"/>
          <w:sz w:val="28"/>
          <w:szCs w:val="28"/>
        </w:rPr>
        <w:t>"Правил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416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центром оценки квалификаций независимой оценки квалификации в форме профессионального экзамена", утвержденные постановлением Правительства Российской Федерации от 16 ноября 2016 г. № 1204;</w:t>
      </w:r>
    </w:p>
    <w:p w:rsidR="00995635" w:rsidRDefault="00995635" w:rsidP="00995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6F4162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416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995635" w:rsidRPr="00CA08F7" w:rsidRDefault="00995635" w:rsidP="00995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CA08F7">
        <w:rPr>
          <w:rFonts w:ascii="Times New Roman" w:hAnsi="Times New Roman" w:cs="Times New Roman"/>
          <w:color w:val="000000"/>
          <w:sz w:val="28"/>
          <w:szCs w:val="28"/>
        </w:rPr>
        <w:t>Распоряжение Правительства Российской Федерации от 29 ноября 2012 г. №2204-р (План разработки профессиональных стандартов на 2012</w:t>
      </w:r>
      <w:r w:rsidRPr="00CA0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CA08F7">
        <w:rPr>
          <w:rFonts w:ascii="Times New Roman" w:hAnsi="Times New Roman" w:cs="Times New Roman"/>
          <w:color w:val="000000"/>
          <w:sz w:val="28"/>
          <w:szCs w:val="28"/>
        </w:rPr>
        <w:t xml:space="preserve">2015 гг.). </w:t>
      </w:r>
    </w:p>
    <w:p w:rsidR="00995635" w:rsidRPr="00CA08F7" w:rsidRDefault="00995635" w:rsidP="00995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CA08F7">
        <w:rPr>
          <w:rFonts w:ascii="Times New Roman" w:hAnsi="Times New Roman" w:cs="Times New Roman"/>
          <w:color w:val="000000"/>
          <w:sz w:val="28"/>
          <w:szCs w:val="28"/>
        </w:rPr>
        <w:t xml:space="preserve"> Макет профессионального стандарта, утвержденный приказом Министерства труда и социальной защиты Российской Федерации от 12 апреля 2013 № 147н. </w:t>
      </w:r>
    </w:p>
    <w:p w:rsidR="00995635" w:rsidRPr="006F4162" w:rsidRDefault="00995635" w:rsidP="00995635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 xml:space="preserve">11. </w:t>
      </w:r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</w:t>
      </w:r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Минтруда России от 15.11.2016 N 649н "Об утверждении Порядка формирования и ведения реестра сведений о проведении независимой оценки квалификации и доступа к ним, а также перечня сведений, содержащихся в указанном реестре";</w:t>
      </w:r>
    </w:p>
    <w:p w:rsidR="00995635" w:rsidRPr="006F4162" w:rsidRDefault="00995635" w:rsidP="00995635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12. Приказ</w:t>
      </w:r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Минтруда России от 02.12.2016 N 706н "Об утверждении образца заявления для проведения независимой оценки квалификации и Порядка подачи такого заявления";</w:t>
      </w:r>
    </w:p>
    <w:p w:rsidR="00995635" w:rsidRPr="006F4162" w:rsidRDefault="00995635" w:rsidP="00995635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13. Приказ</w:t>
      </w:r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Минтруда России от 12.12.2016 N 726н 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квалификации";</w:t>
      </w:r>
    </w:p>
    <w:p w:rsidR="00995635" w:rsidRPr="006F4162" w:rsidRDefault="00995635" w:rsidP="00995635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14. Приказ</w:t>
      </w:r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Минтруда России от 14.12.2016 N 729н "Об утверждении Порядка осуществления мониторинга и контроля в сфере независимой оценки квалификации";</w:t>
      </w:r>
    </w:p>
    <w:p w:rsidR="00995635" w:rsidRPr="006F4162" w:rsidRDefault="00995635" w:rsidP="00995635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15. Приказ</w:t>
      </w:r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Минтруда России от 01.11.2016 N 601н "Об утверждении положения о разработке оценочных сре</w:t>
      </w:r>
      <w:proofErr w:type="gramStart"/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t>дств дл</w:t>
      </w:r>
      <w:proofErr w:type="gramEnd"/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t>я проведения независимой оценки квалификаций";</w:t>
      </w:r>
    </w:p>
    <w:p w:rsidR="00995635" w:rsidRPr="006F4162" w:rsidRDefault="00995635" w:rsidP="00995635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16. Приказ</w:t>
      </w:r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Минтруда России от 12.12.2016 N 725н "Об утверждении формы бланка свидетельства о квалификации и приложения к нему, технических требований к бланку, порядка заполнения бланка и выдачи дубликата свидетельства о квалификации, а также формы заключения о прохождении профессионального экзамена";</w:t>
      </w:r>
    </w:p>
    <w:p w:rsidR="00995635" w:rsidRPr="006F4162" w:rsidRDefault="00995635" w:rsidP="00995635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17. Приказ</w:t>
      </w:r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Минтруда России от 19.12.2016 N 758н "Об утверждении Примерного положения о совете по профессиональным квалификациям и Порядка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полномочий"; </w:t>
      </w:r>
    </w:p>
    <w:p w:rsidR="00995635" w:rsidRPr="006F4162" w:rsidRDefault="00995635" w:rsidP="00995635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18. Приказ</w:t>
      </w:r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Минтруда России от 01.12.2016 N 701н "Об утверждении Положения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квалификации";</w:t>
      </w:r>
    </w:p>
    <w:p w:rsidR="00995635" w:rsidRPr="006F4162" w:rsidRDefault="00995635" w:rsidP="00995635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19. Приказ</w:t>
      </w:r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Минтруда России от "19".12.2016 N 759н "Об утверждении Положения о требованиях к центрам оценки квалификаций и порядке отбора организаций для наделения их полномочиями по проведению независимой </w:t>
      </w:r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оценки квалификации и прекращения этих полномочий";</w:t>
      </w:r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cr/>
      </w:r>
    </w:p>
    <w:p w:rsidR="00995635" w:rsidRPr="006F4162" w:rsidRDefault="00995635" w:rsidP="00995635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20. Регламент</w:t>
      </w:r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проведения профессионального экзамена центром оценки профессиональных квалификаций Совета по профессиональным квалификациям в лифтовой отрасли сфере подъемных сооружений и вертикального транспорта. Документы СПК 009/6-2017;</w:t>
      </w:r>
    </w:p>
    <w:p w:rsidR="00995635" w:rsidRPr="006F4162" w:rsidRDefault="00995635" w:rsidP="00995635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21. </w:t>
      </w:r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ок</w:t>
      </w:r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аттестации экспертов, экспертной комиссии центра оценки квалификации. Документы СПК 009/3-2017; </w:t>
      </w:r>
    </w:p>
    <w:p w:rsidR="00995635" w:rsidRPr="006F4162" w:rsidRDefault="00995635" w:rsidP="00995635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22. </w:t>
      </w:r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е</w:t>
      </w:r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о требованиях к центру оценки квалификации. Документы СПК 009/2-2017; </w:t>
      </w:r>
    </w:p>
    <w:p w:rsidR="00995635" w:rsidRPr="006F4162" w:rsidRDefault="00995635" w:rsidP="00995635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23. </w:t>
      </w:r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t>Методик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</w:t>
      </w:r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определения стоимости работ по оценке квалификации в лифтовой отрасли и сфере вертикального транспорта. Документы СПК 009/8-2017; </w:t>
      </w:r>
    </w:p>
    <w:p w:rsidR="00995635" w:rsidRDefault="00995635" w:rsidP="00995635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24. </w:t>
      </w:r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ок</w:t>
      </w:r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отбора, наделения, прекращения полномочий центра оценки квалификации, а также осуществления мониторинга и </w:t>
      </w:r>
      <w:proofErr w:type="gramStart"/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F416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деятельностью ЦОК. Документы СПК 009/4-2017.</w:t>
      </w:r>
    </w:p>
    <w:p w:rsidR="00995635" w:rsidRPr="00CA08F7" w:rsidRDefault="00995635" w:rsidP="00995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8F7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источники: </w:t>
      </w:r>
    </w:p>
    <w:p w:rsidR="00995635" w:rsidRPr="006F4162" w:rsidRDefault="00995635" w:rsidP="009956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8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Сайт НАРК (http://www.nark-rspp.ru/</w:t>
      </w:r>
      <w:r w:rsidRPr="006F41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</w:p>
    <w:p w:rsidR="00995635" w:rsidRPr="00CA08F7" w:rsidRDefault="00995635" w:rsidP="009956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8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Сайт Министерства труда России (</w:t>
      </w:r>
      <w:hyperlink r:id="rId13" w:history="1">
        <w:r w:rsidRPr="00CA08F7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http://www.rosmintrud.ru/</w:t>
        </w:r>
      </w:hyperlink>
      <w:r w:rsidRPr="00CA08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995635" w:rsidRPr="00CA08F7" w:rsidRDefault="00995635" w:rsidP="009956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8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Сайт НСПК (</w:t>
      </w:r>
      <w:hyperlink r:id="rId14" w:history="1">
        <w:r w:rsidRPr="00CA08F7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http://nspkrf.ru/</w:t>
        </w:r>
      </w:hyperlink>
      <w:r w:rsidRPr="00CA08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995635" w:rsidRPr="00CA08F7" w:rsidRDefault="00995635" w:rsidP="009956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8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Сайт СПК (http://sovetlift.ru/).</w:t>
      </w:r>
    </w:p>
    <w:p w:rsidR="00995635" w:rsidRPr="00CA08F7" w:rsidRDefault="00995635" w:rsidP="00995635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995635" w:rsidRPr="00CA08F7" w:rsidRDefault="00995635" w:rsidP="00995635">
      <w:pPr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A08F7">
        <w:rPr>
          <w:rFonts w:ascii="Times New Roman" w:eastAsia="Cambria" w:hAnsi="Times New Roman" w:cs="Times New Roman"/>
          <w:b/>
          <w:bCs/>
          <w:sz w:val="28"/>
          <w:szCs w:val="28"/>
        </w:rPr>
        <w:t>4. Контроль и оценка результатов освоения профессионального модуля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995635" w:rsidRPr="00CA08F7" w:rsidTr="00C646E1">
        <w:tc>
          <w:tcPr>
            <w:tcW w:w="3188" w:type="dxa"/>
          </w:tcPr>
          <w:p w:rsidR="00995635" w:rsidRPr="00CA08F7" w:rsidRDefault="00995635" w:rsidP="00C646E1">
            <w:pPr>
              <w:jc w:val="both"/>
              <w:rPr>
                <w:rFonts w:ascii="Times New Roman" w:eastAsia="Cambria" w:hAnsi="Times New Roman"/>
              </w:rPr>
            </w:pPr>
            <w:r w:rsidRPr="00CA08F7">
              <w:rPr>
                <w:rFonts w:ascii="Times New Roman" w:eastAsia="Cambria" w:hAnsi="Times New Roman"/>
                <w:b/>
                <w:bCs/>
              </w:rPr>
              <w:t>Результат</w:t>
            </w:r>
          </w:p>
        </w:tc>
        <w:tc>
          <w:tcPr>
            <w:tcW w:w="3188" w:type="dxa"/>
          </w:tcPr>
          <w:p w:rsidR="00995635" w:rsidRPr="00CA08F7" w:rsidRDefault="00995635" w:rsidP="00C646E1">
            <w:pPr>
              <w:jc w:val="both"/>
              <w:rPr>
                <w:rFonts w:ascii="Times New Roman" w:eastAsia="Cambria" w:hAnsi="Times New Roman"/>
              </w:rPr>
            </w:pPr>
            <w:r w:rsidRPr="00CA08F7">
              <w:rPr>
                <w:rFonts w:ascii="Times New Roman" w:eastAsia="Cambria" w:hAnsi="Times New Roman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189" w:type="dxa"/>
          </w:tcPr>
          <w:p w:rsidR="00995635" w:rsidRPr="00CA08F7" w:rsidRDefault="00995635" w:rsidP="00C646E1">
            <w:pPr>
              <w:jc w:val="both"/>
              <w:rPr>
                <w:rFonts w:ascii="Times New Roman" w:eastAsia="Cambria" w:hAnsi="Times New Roman"/>
              </w:rPr>
            </w:pPr>
            <w:r w:rsidRPr="00CA08F7">
              <w:rPr>
                <w:rFonts w:ascii="Times New Roman" w:eastAsia="Cambria" w:hAnsi="Times New Roman"/>
                <w:b/>
                <w:bCs/>
              </w:rPr>
              <w:t>Формы и методы контроля и оценки</w:t>
            </w:r>
          </w:p>
        </w:tc>
      </w:tr>
      <w:tr w:rsidR="00995635" w:rsidRPr="00CA08F7" w:rsidTr="00C646E1">
        <w:tc>
          <w:tcPr>
            <w:tcW w:w="3188" w:type="dxa"/>
          </w:tcPr>
          <w:p w:rsidR="00995635" w:rsidRPr="00CA08F7" w:rsidRDefault="00995635" w:rsidP="00C646E1">
            <w:pPr>
              <w:jc w:val="both"/>
              <w:rPr>
                <w:rFonts w:ascii="Times New Roman" w:eastAsia="Cambria" w:hAnsi="Times New Roman"/>
              </w:rPr>
            </w:pPr>
            <w:r w:rsidRPr="0084575C">
              <w:rPr>
                <w:rFonts w:ascii="Times New Roman" w:eastAsia="Cambria" w:hAnsi="Times New Roman"/>
              </w:rPr>
              <w:t>ПК.01. Организовывать экспертную деятельност</w:t>
            </w:r>
            <w:r>
              <w:rPr>
                <w:rFonts w:ascii="Times New Roman" w:eastAsia="Cambria" w:hAnsi="Times New Roman"/>
              </w:rPr>
              <w:t>ь</w:t>
            </w:r>
            <w:r w:rsidRPr="0084575C">
              <w:rPr>
                <w:rFonts w:ascii="Times New Roman" w:eastAsia="Cambria" w:hAnsi="Times New Roman"/>
              </w:rPr>
              <w:t xml:space="preserve"> в ходе проведения профессионального экзамена </w:t>
            </w:r>
          </w:p>
        </w:tc>
        <w:tc>
          <w:tcPr>
            <w:tcW w:w="3188" w:type="dxa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Демонстрация знания процедур организации экспертной деятельности в соответствии с Регламентом</w:t>
            </w:r>
            <w:r>
              <w:rPr>
                <w:rFonts w:ascii="Times New Roman" w:eastAsia="Cambria" w:hAnsi="Times New Roman"/>
              </w:rPr>
              <w:t>.</w:t>
            </w:r>
          </w:p>
        </w:tc>
        <w:tc>
          <w:tcPr>
            <w:tcW w:w="3189" w:type="dxa"/>
          </w:tcPr>
          <w:p w:rsidR="00995635" w:rsidRDefault="00995635" w:rsidP="00C646E1">
            <w:pPr>
              <w:jc w:val="both"/>
              <w:rPr>
                <w:rFonts w:ascii="Times New Roman" w:eastAsia="Cambria" w:hAnsi="Times New Roman"/>
              </w:rPr>
            </w:pPr>
            <w:r w:rsidRPr="00CA08F7">
              <w:rPr>
                <w:rFonts w:ascii="Times New Roman" w:eastAsia="Cambria" w:hAnsi="Times New Roman"/>
              </w:rPr>
              <w:t xml:space="preserve">Анализ результатов </w:t>
            </w:r>
            <w:r>
              <w:rPr>
                <w:rFonts w:ascii="Times New Roman" w:eastAsia="Cambria" w:hAnsi="Times New Roman"/>
              </w:rPr>
              <w:t>выполнения практических работ</w:t>
            </w:r>
          </w:p>
          <w:p w:rsidR="00995635" w:rsidRPr="00CA08F7" w:rsidRDefault="00995635" w:rsidP="00C646E1">
            <w:pPr>
              <w:jc w:val="both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Тестовый контроль / Собеседование</w:t>
            </w:r>
          </w:p>
        </w:tc>
      </w:tr>
      <w:tr w:rsidR="00995635" w:rsidRPr="00CA08F7" w:rsidTr="00C646E1">
        <w:tc>
          <w:tcPr>
            <w:tcW w:w="3188" w:type="dxa"/>
          </w:tcPr>
          <w:p w:rsidR="00995635" w:rsidRPr="0084575C" w:rsidRDefault="00995635" w:rsidP="00C646E1">
            <w:pPr>
              <w:jc w:val="both"/>
              <w:rPr>
                <w:rFonts w:ascii="Times New Roman" w:eastAsia="Cambria" w:hAnsi="Times New Roman"/>
              </w:rPr>
            </w:pPr>
            <w:r w:rsidRPr="0084575C">
              <w:rPr>
                <w:rFonts w:ascii="Times New Roman" w:eastAsia="Cambria" w:hAnsi="Times New Roman"/>
              </w:rPr>
              <w:t xml:space="preserve">ПК.02. Анализировать  информацию, поступающую при проведении всех этапов контрольно-оценочных процедур на базе Центра оценки квалификаций </w:t>
            </w:r>
            <w:r w:rsidRPr="0084575C">
              <w:rPr>
                <w:rFonts w:ascii="Times New Roman" w:eastAsia="Cambria" w:hAnsi="Times New Roman"/>
              </w:rPr>
              <w:lastRenderedPageBreak/>
              <w:t>(Экзаменационного центра).</w:t>
            </w:r>
          </w:p>
        </w:tc>
        <w:tc>
          <w:tcPr>
            <w:tcW w:w="3188" w:type="dxa"/>
          </w:tcPr>
          <w:p w:rsidR="00995635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Оформлять результаты оценки в соответствии с требованиями СПК</w:t>
            </w:r>
          </w:p>
          <w:p w:rsidR="00995635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Демонстрировать знания контрольно-оценочных средств </w:t>
            </w:r>
            <w:r>
              <w:rPr>
                <w:rFonts w:ascii="Times New Roman" w:hAnsi="Times New Roman"/>
                <w:color w:val="000000"/>
              </w:rPr>
              <w:lastRenderedPageBreak/>
              <w:t>и порядка их применения</w:t>
            </w:r>
          </w:p>
        </w:tc>
        <w:tc>
          <w:tcPr>
            <w:tcW w:w="3189" w:type="dxa"/>
          </w:tcPr>
          <w:p w:rsidR="00995635" w:rsidRDefault="00995635" w:rsidP="00C646E1">
            <w:pPr>
              <w:jc w:val="both"/>
              <w:rPr>
                <w:rFonts w:ascii="Times New Roman" w:eastAsia="Cambria" w:hAnsi="Times New Roman"/>
              </w:rPr>
            </w:pPr>
            <w:r w:rsidRPr="004A2F6B">
              <w:rPr>
                <w:rFonts w:ascii="Times New Roman" w:eastAsia="Cambria" w:hAnsi="Times New Roman"/>
              </w:rPr>
              <w:lastRenderedPageBreak/>
              <w:t>Анализ результатов выполнения практических работ.</w:t>
            </w:r>
          </w:p>
          <w:p w:rsidR="00995635" w:rsidRDefault="00995635" w:rsidP="00C646E1">
            <w:pPr>
              <w:jc w:val="both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 xml:space="preserve">Тестовый контроль / </w:t>
            </w:r>
            <w:r>
              <w:rPr>
                <w:rFonts w:ascii="Times New Roman" w:eastAsia="Cambria" w:hAnsi="Times New Roman"/>
              </w:rPr>
              <w:lastRenderedPageBreak/>
              <w:t>Собеседование</w:t>
            </w:r>
          </w:p>
          <w:p w:rsidR="00995635" w:rsidRPr="00CA08F7" w:rsidRDefault="00995635" w:rsidP="00C646E1">
            <w:pPr>
              <w:jc w:val="both"/>
              <w:rPr>
                <w:rFonts w:ascii="Times New Roman" w:eastAsia="Cambria" w:hAnsi="Times New Roman"/>
              </w:rPr>
            </w:pPr>
          </w:p>
        </w:tc>
      </w:tr>
      <w:tr w:rsidR="00995635" w:rsidRPr="00CA08F7" w:rsidTr="00C646E1">
        <w:tc>
          <w:tcPr>
            <w:tcW w:w="3188" w:type="dxa"/>
          </w:tcPr>
          <w:p w:rsidR="00995635" w:rsidRPr="0084575C" w:rsidRDefault="00995635" w:rsidP="00C646E1">
            <w:pPr>
              <w:jc w:val="both"/>
              <w:rPr>
                <w:rFonts w:ascii="Times New Roman" w:eastAsia="Cambria" w:hAnsi="Times New Roman"/>
              </w:rPr>
            </w:pPr>
            <w:r w:rsidRPr="004A2F6B">
              <w:rPr>
                <w:rFonts w:ascii="Times New Roman" w:eastAsia="Cambria" w:hAnsi="Times New Roman"/>
              </w:rPr>
              <w:lastRenderedPageBreak/>
              <w:t>ПК.03. Оформлять документацию в ходе проведения оценочных мероприятий и по их результатам.</w:t>
            </w:r>
          </w:p>
        </w:tc>
        <w:tc>
          <w:tcPr>
            <w:tcW w:w="3188" w:type="dxa"/>
          </w:tcPr>
          <w:p w:rsidR="00995635" w:rsidRPr="00CA08F7" w:rsidRDefault="00995635" w:rsidP="00C64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Оформлять документы о квалификации или аргументированный отказ.</w:t>
            </w:r>
          </w:p>
        </w:tc>
        <w:tc>
          <w:tcPr>
            <w:tcW w:w="3189" w:type="dxa"/>
          </w:tcPr>
          <w:p w:rsidR="00995635" w:rsidRPr="00CA08F7" w:rsidRDefault="00995635" w:rsidP="00C646E1">
            <w:pPr>
              <w:jc w:val="both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Анализ результата выполнения практической работы</w:t>
            </w:r>
          </w:p>
        </w:tc>
      </w:tr>
    </w:tbl>
    <w:p w:rsidR="00995635" w:rsidRPr="00CA08F7" w:rsidRDefault="00995635" w:rsidP="00995635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995635" w:rsidRDefault="00995635" w:rsidP="00995635">
      <w:pPr>
        <w:spacing w:after="0" w:line="360" w:lineRule="auto"/>
        <w:jc w:val="both"/>
        <w:rPr>
          <w:rFonts w:ascii="Times New Roman" w:eastAsia="Cambria" w:hAnsi="Times New Roman" w:cs="Times New Roman"/>
          <w:b/>
          <w:i/>
          <w:sz w:val="28"/>
          <w:szCs w:val="28"/>
        </w:rPr>
      </w:pPr>
      <w:r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4.1. </w:t>
      </w:r>
      <w:r w:rsidRPr="00995635">
        <w:rPr>
          <w:rFonts w:ascii="Times New Roman" w:eastAsia="Cambria" w:hAnsi="Times New Roman" w:cs="Times New Roman"/>
          <w:b/>
          <w:i/>
          <w:sz w:val="28"/>
          <w:szCs w:val="28"/>
        </w:rPr>
        <w:t>Примерные задания для практических работ, выполняемых в рамках прохождения электронного обучения с применением дистанционных технологий.</w:t>
      </w:r>
    </w:p>
    <w:p w:rsidR="00995635" w:rsidRPr="00995635" w:rsidRDefault="00995635" w:rsidP="00995635">
      <w:pPr>
        <w:spacing w:after="0" w:line="360" w:lineRule="auto"/>
        <w:jc w:val="both"/>
        <w:rPr>
          <w:rFonts w:ascii="Times New Roman" w:eastAsia="Cambria" w:hAnsi="Times New Roman" w:cs="Times New Roman"/>
          <w:b/>
          <w:i/>
          <w:sz w:val="28"/>
          <w:szCs w:val="28"/>
        </w:rPr>
      </w:pPr>
      <w:r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4.1.1. </w:t>
      </w:r>
      <w:r>
        <w:rPr>
          <w:rFonts w:ascii="Times New Roman" w:eastAsia="Cambria" w:hAnsi="Times New Roman" w:cs="Times New Roman"/>
          <w:sz w:val="28"/>
          <w:szCs w:val="28"/>
        </w:rPr>
        <w:t>Перечислите, какие документы устанавливают требования и порядок проведения независимой оценки квалификации.</w:t>
      </w:r>
    </w:p>
    <w:p w:rsidR="00995635" w:rsidRDefault="00995635" w:rsidP="00995635">
      <w:pPr>
        <w:pStyle w:val="a3"/>
        <w:spacing w:after="0" w:line="360" w:lineRule="auto"/>
        <w:ind w:left="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4.1.2. Оцените достаточность документов, представленных соискателем квалификации «Электромеханик по лифтам» и/или машинист крана, если по электронной почте пришли копии документов: заявление на проведение оценочных процедур, аттестат о среднем общем образовании, документ о профессиональном </w:t>
      </w:r>
      <w:proofErr w:type="gramStart"/>
      <w:r>
        <w:rPr>
          <w:rFonts w:ascii="Times New Roman" w:eastAsia="Cambria" w:hAnsi="Times New Roman" w:cs="Times New Roman"/>
          <w:sz w:val="28"/>
          <w:szCs w:val="28"/>
        </w:rPr>
        <w:t>обучении по профессии</w:t>
      </w:r>
      <w:proofErr w:type="gramEnd"/>
      <w:r>
        <w:rPr>
          <w:rFonts w:ascii="Times New Roman" w:eastAsia="Cambria" w:hAnsi="Times New Roman" w:cs="Times New Roman"/>
          <w:sz w:val="28"/>
          <w:szCs w:val="28"/>
        </w:rPr>
        <w:t xml:space="preserve">; трудовой книжки подтверждающей опыт работы в течение 3 месяца. Оформите необходимый документ по результатам рассмотрения документов. </w:t>
      </w:r>
    </w:p>
    <w:p w:rsidR="00995635" w:rsidRDefault="00995635" w:rsidP="00995635">
      <w:pPr>
        <w:pStyle w:val="a3"/>
        <w:spacing w:after="0" w:line="360" w:lineRule="auto"/>
        <w:ind w:left="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4.1.3. Определите, какие элементы деятельности специалиста будут оцениваться по выбранной Вами квалификации в ходе профессионального экзамена, сколько заданий будет включать вариант по теоретической части экзамена. Объясните свой выбор.</w:t>
      </w:r>
    </w:p>
    <w:p w:rsidR="00995635" w:rsidRDefault="00995635" w:rsidP="00995635">
      <w:pPr>
        <w:pStyle w:val="a3"/>
        <w:spacing w:after="0" w:line="360" w:lineRule="auto"/>
        <w:ind w:left="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4.1.4. Оформите аргументированные отказы в выдаче документа о квалификации, если:</w:t>
      </w:r>
    </w:p>
    <w:p w:rsidR="00995635" w:rsidRDefault="00995635" w:rsidP="00995635">
      <w:pPr>
        <w:pStyle w:val="a3"/>
        <w:spacing w:after="0" w:line="360" w:lineRule="auto"/>
        <w:ind w:left="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А) слушателем не пройдены оценочные процедуры в рамках теоретического этапа профессионального экзамена;</w:t>
      </w:r>
    </w:p>
    <w:p w:rsidR="00995635" w:rsidRDefault="00995635" w:rsidP="00995635">
      <w:pPr>
        <w:pStyle w:val="a3"/>
        <w:spacing w:after="0" w:line="360" w:lineRule="auto"/>
        <w:ind w:left="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Б) слушателем не пройдены оценочные процедуры в рамках практической части профессионального экзамена по вопросам безопасности труда.</w:t>
      </w:r>
    </w:p>
    <w:p w:rsidR="00995635" w:rsidRDefault="00995635" w:rsidP="00995635">
      <w:pPr>
        <w:pStyle w:val="a3"/>
        <w:spacing w:after="0" w:line="360" w:lineRule="auto"/>
        <w:ind w:left="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4.1.5. </w:t>
      </w:r>
      <w:r w:rsidRPr="000C35AC">
        <w:rPr>
          <w:rFonts w:ascii="Times New Roman" w:eastAsia="Cambria" w:hAnsi="Times New Roman" w:cs="Times New Roman"/>
          <w:sz w:val="28"/>
          <w:szCs w:val="28"/>
        </w:rPr>
        <w:t xml:space="preserve">Оформите документ о квалификации на бланке </w:t>
      </w:r>
      <w:r>
        <w:rPr>
          <w:rFonts w:ascii="Times New Roman" w:eastAsia="Cambria" w:hAnsi="Times New Roman" w:cs="Times New Roman"/>
          <w:sz w:val="28"/>
          <w:szCs w:val="28"/>
        </w:rPr>
        <w:t>установленного образца</w:t>
      </w:r>
      <w:r w:rsidRPr="000C35AC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995635" w:rsidRPr="000C35AC" w:rsidRDefault="00995635" w:rsidP="00995635">
      <w:pPr>
        <w:pStyle w:val="a3"/>
        <w:spacing w:after="0" w:line="360" w:lineRule="auto"/>
        <w:ind w:left="0"/>
        <w:jc w:val="both"/>
        <w:rPr>
          <w:rFonts w:ascii="Times New Roman" w:eastAsia="Cambria" w:hAnsi="Times New Roman" w:cs="Times New Roman"/>
          <w:b/>
          <w:i/>
          <w:sz w:val="28"/>
          <w:szCs w:val="28"/>
        </w:rPr>
      </w:pPr>
    </w:p>
    <w:p w:rsidR="00995635" w:rsidRPr="000C35AC" w:rsidRDefault="00995635" w:rsidP="00995635">
      <w:pPr>
        <w:pStyle w:val="a3"/>
        <w:spacing w:after="0" w:line="360" w:lineRule="auto"/>
        <w:ind w:left="0"/>
        <w:jc w:val="both"/>
        <w:rPr>
          <w:rFonts w:ascii="Times New Roman" w:eastAsia="Cambria" w:hAnsi="Times New Roman" w:cs="Times New Roman"/>
          <w:b/>
          <w:i/>
          <w:sz w:val="28"/>
          <w:szCs w:val="28"/>
        </w:rPr>
      </w:pPr>
      <w:r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4.2. </w:t>
      </w:r>
      <w:r w:rsidRPr="000C35AC">
        <w:rPr>
          <w:rFonts w:ascii="Times New Roman" w:eastAsia="Cambria" w:hAnsi="Times New Roman" w:cs="Times New Roman"/>
          <w:b/>
          <w:i/>
          <w:sz w:val="28"/>
          <w:szCs w:val="28"/>
        </w:rPr>
        <w:t>Примеры вопросов для проведения очного собеседования со слушателем:</w:t>
      </w:r>
    </w:p>
    <w:p w:rsidR="00995635" w:rsidRDefault="00995635" w:rsidP="00995635">
      <w:pPr>
        <w:pStyle w:val="a3"/>
        <w:spacing w:after="0" w:line="360" w:lineRule="auto"/>
        <w:ind w:left="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4.2.1.Сколько экспертов должны входить в экзаменационную комиссию?</w:t>
      </w:r>
    </w:p>
    <w:p w:rsidR="00995635" w:rsidRDefault="00995635" w:rsidP="00995635">
      <w:pPr>
        <w:pStyle w:val="a3"/>
        <w:spacing w:after="0" w:line="360" w:lineRule="auto"/>
        <w:ind w:left="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4.2.2. Какие части профессионального экзамена предусмотрены Регламентом?</w:t>
      </w:r>
    </w:p>
    <w:p w:rsidR="00995635" w:rsidRDefault="00995635" w:rsidP="00995635">
      <w:pPr>
        <w:pStyle w:val="a3"/>
        <w:spacing w:after="0" w:line="360" w:lineRule="auto"/>
        <w:ind w:left="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4.2.3. Кто может выступать в качестве технического эксперта?</w:t>
      </w:r>
    </w:p>
    <w:p w:rsidR="00995635" w:rsidRDefault="00995635" w:rsidP="00995635">
      <w:pPr>
        <w:pStyle w:val="a3"/>
        <w:spacing w:after="0" w:line="360" w:lineRule="auto"/>
        <w:ind w:left="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4.2.4. Ограничения по месту работы для председателя экспертной комиссии.</w:t>
      </w:r>
    </w:p>
    <w:p w:rsidR="00995635" w:rsidRPr="00B87606" w:rsidRDefault="00995635" w:rsidP="00995635">
      <w:pPr>
        <w:pStyle w:val="a3"/>
        <w:spacing w:after="0" w:line="360" w:lineRule="auto"/>
        <w:ind w:left="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4.2.5. Может ли один технический эксперт </w:t>
      </w:r>
      <w:r w:rsidRPr="00B87606">
        <w:rPr>
          <w:rFonts w:ascii="Times New Roman" w:eastAsia="Cambria" w:hAnsi="Times New Roman" w:cs="Times New Roman"/>
          <w:sz w:val="28"/>
          <w:szCs w:val="28"/>
        </w:rPr>
        <w:t>участвовать в оценочных процедурах по нескольким профессиональным квалификаци</w:t>
      </w:r>
      <w:r>
        <w:rPr>
          <w:rFonts w:ascii="Times New Roman" w:eastAsia="Cambria" w:hAnsi="Times New Roman" w:cs="Times New Roman"/>
          <w:sz w:val="28"/>
          <w:szCs w:val="28"/>
        </w:rPr>
        <w:t>я</w:t>
      </w:r>
      <w:r w:rsidRPr="00B87606">
        <w:rPr>
          <w:rFonts w:ascii="Times New Roman" w:eastAsia="Cambria" w:hAnsi="Times New Roman" w:cs="Times New Roman"/>
          <w:sz w:val="28"/>
          <w:szCs w:val="28"/>
        </w:rPr>
        <w:t>м?</w:t>
      </w:r>
    </w:p>
    <w:p w:rsidR="00995635" w:rsidRDefault="00995635" w:rsidP="00995635">
      <w:pPr>
        <w:pStyle w:val="a3"/>
        <w:spacing w:after="0" w:line="360" w:lineRule="auto"/>
        <w:ind w:left="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4.2.6. Что является основой для отбора объектов и предметов оценки в ходе профессионального экзамена?</w:t>
      </w:r>
    </w:p>
    <w:p w:rsidR="00995635" w:rsidRDefault="00995635" w:rsidP="00995635">
      <w:pPr>
        <w:pStyle w:val="a3"/>
        <w:spacing w:after="0" w:line="360" w:lineRule="auto"/>
        <w:ind w:left="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4.2.7.  Какие виды тестов существуют?</w:t>
      </w:r>
    </w:p>
    <w:p w:rsidR="00995635" w:rsidRDefault="00995635" w:rsidP="00995635">
      <w:pPr>
        <w:pStyle w:val="a3"/>
        <w:spacing w:after="0" w:line="360" w:lineRule="auto"/>
        <w:ind w:left="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4.2.8. Каким документом подтверждается квалификация эксперта?</w:t>
      </w:r>
    </w:p>
    <w:p w:rsidR="00995635" w:rsidRDefault="00995635" w:rsidP="00995635">
      <w:pPr>
        <w:pStyle w:val="a3"/>
        <w:spacing w:after="0" w:line="360" w:lineRule="auto"/>
        <w:ind w:left="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4.2.9. Какие документы по результатам теоретического экзамена подлежат хранению?</w:t>
      </w:r>
    </w:p>
    <w:p w:rsidR="00995635" w:rsidRPr="005B7108" w:rsidRDefault="00995635" w:rsidP="00995635">
      <w:pPr>
        <w:pStyle w:val="a3"/>
        <w:spacing w:after="0" w:line="360" w:lineRule="auto"/>
        <w:ind w:left="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4.2.10. Куда вносятся сведения о документа </w:t>
      </w:r>
      <w:proofErr w:type="gramStart"/>
      <w:r>
        <w:rPr>
          <w:rFonts w:ascii="Times New Roman" w:eastAsia="Cambria" w:hAnsi="Times New Roman" w:cs="Times New Roman"/>
          <w:sz w:val="28"/>
          <w:szCs w:val="28"/>
        </w:rPr>
        <w:t>выданных</w:t>
      </w:r>
      <w:proofErr w:type="gramEnd"/>
      <w:r>
        <w:rPr>
          <w:rFonts w:ascii="Times New Roman" w:eastAsia="Cambria" w:hAnsi="Times New Roman" w:cs="Times New Roman"/>
          <w:sz w:val="28"/>
          <w:szCs w:val="28"/>
        </w:rPr>
        <w:t xml:space="preserve"> по результатам профессионального экзамена?</w:t>
      </w:r>
    </w:p>
    <w:p w:rsidR="00995635" w:rsidRDefault="00995635" w:rsidP="00995635">
      <w:pPr>
        <w:pStyle w:val="a3"/>
        <w:spacing w:after="0" w:line="360" w:lineRule="auto"/>
        <w:ind w:left="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995635" w:rsidRDefault="00995635" w:rsidP="00995635">
      <w:pPr>
        <w:pStyle w:val="a3"/>
        <w:spacing w:after="0" w:line="360" w:lineRule="auto"/>
        <w:ind w:left="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Условие положительной оценки:</w:t>
      </w:r>
    </w:p>
    <w:p w:rsidR="00995635" w:rsidRPr="00B87606" w:rsidRDefault="00995635" w:rsidP="00995635">
      <w:pPr>
        <w:pStyle w:val="a3"/>
        <w:spacing w:after="0" w:line="360" w:lineRule="auto"/>
        <w:ind w:left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87606">
        <w:rPr>
          <w:rFonts w:ascii="Times New Roman" w:eastAsia="Cambria" w:hAnsi="Times New Roman" w:cs="Times New Roman"/>
          <w:sz w:val="28"/>
          <w:szCs w:val="28"/>
        </w:rPr>
        <w:t>- обоснованный и полный ответ на вопросы при собеседовании (</w:t>
      </w:r>
      <w:r>
        <w:rPr>
          <w:rFonts w:ascii="Times New Roman" w:eastAsia="Cambria" w:hAnsi="Times New Roman" w:cs="Times New Roman"/>
          <w:sz w:val="28"/>
          <w:szCs w:val="28"/>
        </w:rPr>
        <w:t xml:space="preserve">не менее </w:t>
      </w:r>
      <w:r w:rsidRPr="00B87606">
        <w:rPr>
          <w:rFonts w:ascii="Times New Roman" w:eastAsia="Cambria" w:hAnsi="Times New Roman" w:cs="Times New Roman"/>
          <w:sz w:val="28"/>
          <w:szCs w:val="28"/>
        </w:rPr>
        <w:t>3/4 правильных ответов);</w:t>
      </w:r>
    </w:p>
    <w:p w:rsidR="00995635" w:rsidRPr="00B87606" w:rsidRDefault="00995635" w:rsidP="00995635">
      <w:pPr>
        <w:pStyle w:val="a3"/>
        <w:spacing w:after="0" w:line="360" w:lineRule="auto"/>
        <w:ind w:left="0"/>
        <w:jc w:val="both"/>
        <w:rPr>
          <w:rFonts w:ascii="Times New Roman" w:eastAsia="Cambria" w:hAnsi="Times New Roman" w:cs="Times New Roman"/>
          <w:strike/>
          <w:sz w:val="28"/>
          <w:szCs w:val="28"/>
        </w:rPr>
      </w:pPr>
      <w:r w:rsidRPr="00B87606">
        <w:rPr>
          <w:rFonts w:ascii="Times New Roman" w:eastAsia="Cambria" w:hAnsi="Times New Roman" w:cs="Times New Roman"/>
          <w:sz w:val="28"/>
          <w:szCs w:val="28"/>
        </w:rPr>
        <w:t>- выполнение практических заданий.</w:t>
      </w:r>
    </w:p>
    <w:p w:rsidR="00995635" w:rsidRPr="00CA08F7" w:rsidRDefault="00995635" w:rsidP="00995635">
      <w:pPr>
        <w:rPr>
          <w:rFonts w:ascii="Times New Roman" w:hAnsi="Times New Roman" w:cs="Times New Roman"/>
          <w:sz w:val="24"/>
          <w:szCs w:val="24"/>
        </w:rPr>
      </w:pPr>
    </w:p>
    <w:p w:rsidR="00995635" w:rsidRDefault="00995635" w:rsidP="00995635"/>
    <w:p w:rsidR="00995635" w:rsidRPr="00CA08F7" w:rsidRDefault="00995635" w:rsidP="00CA0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995635" w:rsidRPr="00CA08F7" w:rsidSect="009A470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E1" w:rsidRDefault="00C646E1" w:rsidP="000A4855">
      <w:pPr>
        <w:spacing w:after="0" w:line="240" w:lineRule="auto"/>
      </w:pPr>
      <w:r>
        <w:separator/>
      </w:r>
    </w:p>
  </w:endnote>
  <w:endnote w:type="continuationSeparator" w:id="0">
    <w:p w:rsidR="00C646E1" w:rsidRDefault="00C646E1" w:rsidP="000A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E1" w:rsidRDefault="00C646E1" w:rsidP="000A4855">
      <w:pPr>
        <w:spacing w:after="0" w:line="240" w:lineRule="auto"/>
      </w:pPr>
      <w:r>
        <w:separator/>
      </w:r>
    </w:p>
  </w:footnote>
  <w:footnote w:type="continuationSeparator" w:id="0">
    <w:p w:rsidR="00C646E1" w:rsidRDefault="00C646E1" w:rsidP="000A4855">
      <w:pPr>
        <w:spacing w:after="0" w:line="240" w:lineRule="auto"/>
      </w:pPr>
      <w:r>
        <w:continuationSeparator/>
      </w:r>
    </w:p>
  </w:footnote>
  <w:footnote w:id="1">
    <w:p w:rsidR="00C646E1" w:rsidRDefault="00C646E1" w:rsidP="00995635">
      <w:pPr>
        <w:autoSpaceDE w:val="0"/>
        <w:autoSpaceDN w:val="0"/>
        <w:adjustRightInd w:val="0"/>
        <w:spacing w:after="60" w:line="240" w:lineRule="auto"/>
        <w:jc w:val="both"/>
      </w:pPr>
      <w:r>
        <w:rPr>
          <w:rStyle w:val="af0"/>
        </w:rPr>
        <w:footnoteRef/>
      </w:r>
      <w:r>
        <w:t xml:space="preserve"> </w:t>
      </w:r>
      <w:r w:rsidRPr="00D90786">
        <w:rPr>
          <w:rFonts w:ascii="Times New Roman" w:hAnsi="Times New Roman" w:cs="Times New Roman"/>
          <w:color w:val="000000"/>
          <w:sz w:val="20"/>
          <w:szCs w:val="28"/>
        </w:rPr>
        <w:t xml:space="preserve">Кандидат в эксперты на основании заявления может быть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принят на индивидуальную программу обучения, а также по итогам признания результатов образования, полученного ранее, быть </w:t>
      </w:r>
      <w:r w:rsidRPr="00D90786">
        <w:rPr>
          <w:rFonts w:ascii="Times New Roman" w:hAnsi="Times New Roman" w:cs="Times New Roman"/>
          <w:color w:val="000000"/>
          <w:sz w:val="20"/>
          <w:szCs w:val="28"/>
        </w:rPr>
        <w:t>допущен</w:t>
      </w:r>
      <w:r>
        <w:rPr>
          <w:rFonts w:ascii="Times New Roman" w:hAnsi="Times New Roman" w:cs="Times New Roman"/>
          <w:color w:val="000000"/>
          <w:sz w:val="20"/>
          <w:szCs w:val="28"/>
        </w:rPr>
        <w:t>ным</w:t>
      </w:r>
      <w:r w:rsidRPr="00D90786">
        <w:rPr>
          <w:rFonts w:ascii="Times New Roman" w:hAnsi="Times New Roman" w:cs="Times New Roman"/>
          <w:color w:val="000000"/>
          <w:sz w:val="20"/>
          <w:szCs w:val="28"/>
        </w:rPr>
        <w:t xml:space="preserve"> к ито</w:t>
      </w:r>
      <w:r>
        <w:rPr>
          <w:rFonts w:ascii="Times New Roman" w:hAnsi="Times New Roman" w:cs="Times New Roman"/>
          <w:color w:val="000000"/>
          <w:sz w:val="20"/>
          <w:szCs w:val="28"/>
        </w:rPr>
        <w:t>говой аттестации без освоения дополнительной профессиональной программы</w:t>
      </w:r>
      <w:r w:rsidRPr="00D90786">
        <w:rPr>
          <w:rFonts w:ascii="Times New Roman" w:hAnsi="Times New Roman" w:cs="Times New Roman"/>
          <w:color w:val="000000"/>
          <w:sz w:val="20"/>
          <w:szCs w:val="28"/>
        </w:rPr>
        <w:t xml:space="preserve">. В случае успешного прохождения итоговой аттестации </w:t>
      </w:r>
      <w:r>
        <w:rPr>
          <w:rFonts w:ascii="Times New Roman" w:hAnsi="Times New Roman" w:cs="Times New Roman"/>
          <w:color w:val="000000"/>
          <w:sz w:val="20"/>
          <w:szCs w:val="28"/>
        </w:rPr>
        <w:t>слушателю выдается удостоверение о повышении квалификации.</w:t>
      </w:r>
    </w:p>
  </w:footnote>
  <w:footnote w:id="2">
    <w:p w:rsidR="00C646E1" w:rsidRDefault="00C646E1" w:rsidP="00995635">
      <w:pPr>
        <w:pStyle w:val="ae"/>
        <w:spacing w:after="60"/>
        <w:jc w:val="both"/>
      </w:pPr>
      <w:r>
        <w:rPr>
          <w:rStyle w:val="af0"/>
        </w:rPr>
        <w:footnoteRef/>
      </w:r>
      <w:r>
        <w:t xml:space="preserve"> </w:t>
      </w:r>
      <w:r w:rsidRPr="00D90786">
        <w:rPr>
          <w:rFonts w:ascii="Times New Roman" w:hAnsi="Times New Roman" w:cs="Times New Roman"/>
          <w:color w:val="000000"/>
          <w:szCs w:val="28"/>
        </w:rPr>
        <w:t xml:space="preserve">По итогам оценки результатов освоения дополнительной профессиональной программы и </w:t>
      </w:r>
      <w:proofErr w:type="gramStart"/>
      <w:r w:rsidRPr="00D90786">
        <w:rPr>
          <w:rFonts w:ascii="Times New Roman" w:hAnsi="Times New Roman" w:cs="Times New Roman"/>
          <w:color w:val="000000"/>
          <w:szCs w:val="28"/>
        </w:rPr>
        <w:t>на основе удостоверения о повышения квалификации по решению Совета по профессиональным к</w:t>
      </w:r>
      <w:r>
        <w:rPr>
          <w:rFonts w:ascii="Times New Roman" w:hAnsi="Times New Roman" w:cs="Times New Roman"/>
          <w:color w:val="000000"/>
          <w:szCs w:val="28"/>
        </w:rPr>
        <w:t>валификациям в лифтовой отрасли</w:t>
      </w:r>
      <w:proofErr w:type="gramEnd"/>
      <w:r>
        <w:rPr>
          <w:rFonts w:ascii="Times New Roman" w:hAnsi="Times New Roman" w:cs="Times New Roman"/>
          <w:color w:val="000000"/>
          <w:szCs w:val="28"/>
        </w:rPr>
        <w:t xml:space="preserve">, </w:t>
      </w:r>
      <w:r w:rsidRPr="00D90786">
        <w:rPr>
          <w:rFonts w:ascii="Times New Roman" w:hAnsi="Times New Roman" w:cs="Times New Roman"/>
          <w:color w:val="000000"/>
          <w:szCs w:val="28"/>
        </w:rPr>
        <w:t xml:space="preserve">сфере </w:t>
      </w:r>
      <w:r>
        <w:rPr>
          <w:rFonts w:ascii="Times New Roman" w:hAnsi="Times New Roman" w:cs="Times New Roman"/>
          <w:color w:val="000000"/>
          <w:szCs w:val="28"/>
        </w:rPr>
        <w:t xml:space="preserve">подъемных сооружений и </w:t>
      </w:r>
      <w:r w:rsidRPr="00D90786">
        <w:rPr>
          <w:rFonts w:ascii="Times New Roman" w:hAnsi="Times New Roman" w:cs="Times New Roman"/>
          <w:color w:val="000000"/>
          <w:szCs w:val="28"/>
        </w:rPr>
        <w:t>вертикального транспорта слушателям может быть выдан аттестат  эксперта Центра оценки квалификаций.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62A"/>
    <w:multiLevelType w:val="hybridMultilevel"/>
    <w:tmpl w:val="FC24B480"/>
    <w:lvl w:ilvl="0" w:tplc="184C6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06594"/>
    <w:multiLevelType w:val="hybridMultilevel"/>
    <w:tmpl w:val="422A900E"/>
    <w:lvl w:ilvl="0" w:tplc="B84E3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72EA6"/>
    <w:multiLevelType w:val="hybridMultilevel"/>
    <w:tmpl w:val="A2562808"/>
    <w:lvl w:ilvl="0" w:tplc="B84E31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935AB5"/>
    <w:multiLevelType w:val="hybridMultilevel"/>
    <w:tmpl w:val="10EA2B8C"/>
    <w:lvl w:ilvl="0" w:tplc="BAA8569C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B69BB"/>
    <w:multiLevelType w:val="hybridMultilevel"/>
    <w:tmpl w:val="FB4894D8"/>
    <w:lvl w:ilvl="0" w:tplc="8130A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F7572A"/>
    <w:multiLevelType w:val="hybridMultilevel"/>
    <w:tmpl w:val="91A4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C3A86"/>
    <w:multiLevelType w:val="hybridMultilevel"/>
    <w:tmpl w:val="BE0A3EAE"/>
    <w:lvl w:ilvl="0" w:tplc="184C6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074BB"/>
    <w:multiLevelType w:val="hybridMultilevel"/>
    <w:tmpl w:val="1B2CB4DC"/>
    <w:lvl w:ilvl="0" w:tplc="C2F01D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B62C4"/>
    <w:multiLevelType w:val="hybridMultilevel"/>
    <w:tmpl w:val="39D61352"/>
    <w:lvl w:ilvl="0" w:tplc="470C2D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147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0E3931"/>
    <w:multiLevelType w:val="multilevel"/>
    <w:tmpl w:val="5986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594B4BA9"/>
    <w:multiLevelType w:val="hybridMultilevel"/>
    <w:tmpl w:val="9BCA035A"/>
    <w:lvl w:ilvl="0" w:tplc="184C6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E807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334A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65"/>
    <w:rsid w:val="0003742E"/>
    <w:rsid w:val="000404F2"/>
    <w:rsid w:val="0008133F"/>
    <w:rsid w:val="00087825"/>
    <w:rsid w:val="000A4855"/>
    <w:rsid w:val="000E21B4"/>
    <w:rsid w:val="00110330"/>
    <w:rsid w:val="00122833"/>
    <w:rsid w:val="00127B3D"/>
    <w:rsid w:val="001A481E"/>
    <w:rsid w:val="001D248E"/>
    <w:rsid w:val="001E376E"/>
    <w:rsid w:val="001E44EE"/>
    <w:rsid w:val="001F33DE"/>
    <w:rsid w:val="00200115"/>
    <w:rsid w:val="00202BB9"/>
    <w:rsid w:val="00211343"/>
    <w:rsid w:val="00224760"/>
    <w:rsid w:val="00232114"/>
    <w:rsid w:val="0024151D"/>
    <w:rsid w:val="0025299F"/>
    <w:rsid w:val="00263770"/>
    <w:rsid w:val="002824BA"/>
    <w:rsid w:val="00294AFE"/>
    <w:rsid w:val="002E02B0"/>
    <w:rsid w:val="002F7BFC"/>
    <w:rsid w:val="0032102A"/>
    <w:rsid w:val="00351DD9"/>
    <w:rsid w:val="00361131"/>
    <w:rsid w:val="00384881"/>
    <w:rsid w:val="00392133"/>
    <w:rsid w:val="00397DC7"/>
    <w:rsid w:val="003A755E"/>
    <w:rsid w:val="003B3F78"/>
    <w:rsid w:val="003B6153"/>
    <w:rsid w:val="00434665"/>
    <w:rsid w:val="0044149A"/>
    <w:rsid w:val="00450534"/>
    <w:rsid w:val="004B3B70"/>
    <w:rsid w:val="004D7C43"/>
    <w:rsid w:val="005257B9"/>
    <w:rsid w:val="00535E26"/>
    <w:rsid w:val="00540806"/>
    <w:rsid w:val="00580C2A"/>
    <w:rsid w:val="00584AAA"/>
    <w:rsid w:val="0058556A"/>
    <w:rsid w:val="005D0CCD"/>
    <w:rsid w:val="00611E30"/>
    <w:rsid w:val="00625FD0"/>
    <w:rsid w:val="00657E3A"/>
    <w:rsid w:val="00667BFB"/>
    <w:rsid w:val="006A126C"/>
    <w:rsid w:val="00704DFC"/>
    <w:rsid w:val="00707623"/>
    <w:rsid w:val="00707762"/>
    <w:rsid w:val="00780443"/>
    <w:rsid w:val="007A1F44"/>
    <w:rsid w:val="007A3B67"/>
    <w:rsid w:val="007D63E4"/>
    <w:rsid w:val="007E7D09"/>
    <w:rsid w:val="00811389"/>
    <w:rsid w:val="00836BAB"/>
    <w:rsid w:val="00855E8E"/>
    <w:rsid w:val="00873D2F"/>
    <w:rsid w:val="00874A7F"/>
    <w:rsid w:val="008B0900"/>
    <w:rsid w:val="00944393"/>
    <w:rsid w:val="00995635"/>
    <w:rsid w:val="009A4704"/>
    <w:rsid w:val="009C09EA"/>
    <w:rsid w:val="009D2F44"/>
    <w:rsid w:val="009F2E82"/>
    <w:rsid w:val="009F5B95"/>
    <w:rsid w:val="009F5DED"/>
    <w:rsid w:val="009F7527"/>
    <w:rsid w:val="00A35AC4"/>
    <w:rsid w:val="00A42847"/>
    <w:rsid w:val="00A70815"/>
    <w:rsid w:val="00A95621"/>
    <w:rsid w:val="00AD0D11"/>
    <w:rsid w:val="00AF4D76"/>
    <w:rsid w:val="00B0306F"/>
    <w:rsid w:val="00B1163B"/>
    <w:rsid w:val="00B23955"/>
    <w:rsid w:val="00B25239"/>
    <w:rsid w:val="00B274AD"/>
    <w:rsid w:val="00B60416"/>
    <w:rsid w:val="00B63E70"/>
    <w:rsid w:val="00B815A8"/>
    <w:rsid w:val="00B82341"/>
    <w:rsid w:val="00BC4C16"/>
    <w:rsid w:val="00BF1E7B"/>
    <w:rsid w:val="00C02075"/>
    <w:rsid w:val="00C46186"/>
    <w:rsid w:val="00C646E1"/>
    <w:rsid w:val="00C66A63"/>
    <w:rsid w:val="00C75DA1"/>
    <w:rsid w:val="00C938E8"/>
    <w:rsid w:val="00CA08F7"/>
    <w:rsid w:val="00CD3ABB"/>
    <w:rsid w:val="00CE3300"/>
    <w:rsid w:val="00CF0CCA"/>
    <w:rsid w:val="00CF63B1"/>
    <w:rsid w:val="00D241CA"/>
    <w:rsid w:val="00D26E21"/>
    <w:rsid w:val="00D3750B"/>
    <w:rsid w:val="00D75154"/>
    <w:rsid w:val="00D91B67"/>
    <w:rsid w:val="00DA3A8B"/>
    <w:rsid w:val="00DB026C"/>
    <w:rsid w:val="00DF1167"/>
    <w:rsid w:val="00DF76BA"/>
    <w:rsid w:val="00E47F07"/>
    <w:rsid w:val="00E5754F"/>
    <w:rsid w:val="00E700E3"/>
    <w:rsid w:val="00E72694"/>
    <w:rsid w:val="00EB2A7E"/>
    <w:rsid w:val="00EF27C6"/>
    <w:rsid w:val="00EF76B5"/>
    <w:rsid w:val="00F07D31"/>
    <w:rsid w:val="00F4268C"/>
    <w:rsid w:val="00F43DC6"/>
    <w:rsid w:val="00F52771"/>
    <w:rsid w:val="00F71B0B"/>
    <w:rsid w:val="00FE575A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65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66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63770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3770"/>
    <w:rPr>
      <w:rFonts w:ascii="Lucida Grande CY" w:eastAsiaTheme="minorHAnsi" w:hAnsi="Lucida Grande CY" w:cs="Lucida Grande CY"/>
      <w:lang w:eastAsia="en-US"/>
    </w:rPr>
  </w:style>
  <w:style w:type="paragraph" w:styleId="a6">
    <w:name w:val="header"/>
    <w:basedOn w:val="a"/>
    <w:link w:val="a7"/>
    <w:uiPriority w:val="99"/>
    <w:unhideWhenUsed/>
    <w:rsid w:val="000A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855"/>
    <w:rPr>
      <w:rFonts w:asciiTheme="minorHAnsi" w:eastAsiaTheme="minorHAnsi" w:hAnsiTheme="minorHAns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A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855"/>
    <w:rPr>
      <w:rFonts w:asciiTheme="minorHAnsi" w:eastAsiaTheme="minorHAnsi" w:hAnsiTheme="minorHAnsi"/>
      <w:sz w:val="22"/>
      <w:szCs w:val="22"/>
      <w:lang w:eastAsia="en-US"/>
    </w:rPr>
  </w:style>
  <w:style w:type="table" w:styleId="aa">
    <w:name w:val="Table Grid"/>
    <w:basedOn w:val="a1"/>
    <w:rsid w:val="00EB2A7E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2476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2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6E21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semiHidden/>
    <w:unhideWhenUsed/>
    <w:rsid w:val="0099563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95635"/>
    <w:rPr>
      <w:rFonts w:asciiTheme="minorHAnsi" w:eastAsiaTheme="minorHAnsi" w:hAnsiTheme="minorHAnsi"/>
      <w:sz w:val="20"/>
      <w:szCs w:val="20"/>
      <w:lang w:eastAsia="en-US"/>
    </w:rPr>
  </w:style>
  <w:style w:type="character" w:styleId="af0">
    <w:name w:val="footnote reference"/>
    <w:basedOn w:val="a0"/>
    <w:semiHidden/>
    <w:unhideWhenUsed/>
    <w:rsid w:val="00995635"/>
    <w:rPr>
      <w:vertAlign w:val="superscript"/>
    </w:rPr>
  </w:style>
  <w:style w:type="paragraph" w:styleId="af1">
    <w:name w:val="Title"/>
    <w:basedOn w:val="a"/>
    <w:link w:val="af2"/>
    <w:uiPriority w:val="99"/>
    <w:qFormat/>
    <w:rsid w:val="0099563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995635"/>
    <w:rPr>
      <w:rFonts w:eastAsia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65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66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63770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3770"/>
    <w:rPr>
      <w:rFonts w:ascii="Lucida Grande CY" w:eastAsiaTheme="minorHAnsi" w:hAnsi="Lucida Grande CY" w:cs="Lucida Grande CY"/>
      <w:lang w:eastAsia="en-US"/>
    </w:rPr>
  </w:style>
  <w:style w:type="paragraph" w:styleId="a6">
    <w:name w:val="header"/>
    <w:basedOn w:val="a"/>
    <w:link w:val="a7"/>
    <w:uiPriority w:val="99"/>
    <w:unhideWhenUsed/>
    <w:rsid w:val="000A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855"/>
    <w:rPr>
      <w:rFonts w:asciiTheme="minorHAnsi" w:eastAsiaTheme="minorHAnsi" w:hAnsiTheme="minorHAns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A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855"/>
    <w:rPr>
      <w:rFonts w:asciiTheme="minorHAnsi" w:eastAsiaTheme="minorHAnsi" w:hAnsiTheme="minorHAnsi"/>
      <w:sz w:val="22"/>
      <w:szCs w:val="22"/>
      <w:lang w:eastAsia="en-US"/>
    </w:rPr>
  </w:style>
  <w:style w:type="table" w:styleId="aa">
    <w:name w:val="Table Grid"/>
    <w:basedOn w:val="a1"/>
    <w:rsid w:val="00EB2A7E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2476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2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6E21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semiHidden/>
    <w:unhideWhenUsed/>
    <w:rsid w:val="0099563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95635"/>
    <w:rPr>
      <w:rFonts w:asciiTheme="minorHAnsi" w:eastAsiaTheme="minorHAnsi" w:hAnsiTheme="minorHAnsi"/>
      <w:sz w:val="20"/>
      <w:szCs w:val="20"/>
      <w:lang w:eastAsia="en-US"/>
    </w:rPr>
  </w:style>
  <w:style w:type="character" w:styleId="af0">
    <w:name w:val="footnote reference"/>
    <w:basedOn w:val="a0"/>
    <w:semiHidden/>
    <w:unhideWhenUsed/>
    <w:rsid w:val="00995635"/>
    <w:rPr>
      <w:vertAlign w:val="superscript"/>
    </w:rPr>
  </w:style>
  <w:style w:type="paragraph" w:styleId="af1">
    <w:name w:val="Title"/>
    <w:basedOn w:val="a"/>
    <w:link w:val="af2"/>
    <w:uiPriority w:val="99"/>
    <w:qFormat/>
    <w:rsid w:val="0099563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995635"/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mintru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spkrf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26</Pages>
  <Words>6032</Words>
  <Characters>34386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Чупрак</dc:creator>
  <cp:lastModifiedBy>user</cp:lastModifiedBy>
  <cp:revision>57</cp:revision>
  <dcterms:created xsi:type="dcterms:W3CDTF">2016-01-24T18:26:00Z</dcterms:created>
  <dcterms:modified xsi:type="dcterms:W3CDTF">2017-03-19T16:51:00Z</dcterms:modified>
</cp:coreProperties>
</file>